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5519" w14:textId="77777777" w:rsidR="00030EDF" w:rsidRDefault="00940BA7" w:rsidP="0030416E">
      <w:pPr>
        <w:spacing w:line="616" w:lineRule="exact"/>
        <w:jc w:val="center"/>
        <w:rPr>
          <w:sz w:val="52"/>
        </w:rPr>
      </w:pPr>
      <w:r>
        <w:rPr>
          <w:noProof/>
          <w:lang w:val="de-DE" w:eastAsia="de-DE"/>
        </w:rPr>
        <mc:AlternateContent>
          <mc:Choice Requires="wps">
            <w:drawing>
              <wp:anchor distT="0" distB="0" distL="0" distR="0" simplePos="0" relativeHeight="251667456" behindDoc="1" locked="0" layoutInCell="1" allowOverlap="1" wp14:anchorId="7D5D6959" wp14:editId="039F8594">
                <wp:simplePos x="0" y="0"/>
                <wp:positionH relativeFrom="page">
                  <wp:posOffset>882650</wp:posOffset>
                </wp:positionH>
                <wp:positionV relativeFrom="paragraph">
                  <wp:posOffset>447675</wp:posOffset>
                </wp:positionV>
                <wp:extent cx="5795645" cy="0"/>
                <wp:effectExtent l="6350" t="6350" r="8255" b="12700"/>
                <wp:wrapTopAndBottom/>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1217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18F607" id="Line 1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35.25pt" to="525.8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" strokecolor="#4f81bd" strokeweight=".33831mm">
                <w10:wrap type="topAndBottom" anchorx="page"/>
              </v:line>
            </w:pict>
          </mc:Fallback>
        </mc:AlternateContent>
      </w:r>
      <w:bookmarkStart w:id="0" w:name="ConsortiumAgreement_IncluSMe_170127"/>
      <w:bookmarkEnd w:id="0"/>
      <w:r w:rsidR="00900B8E">
        <w:rPr>
          <w:color w:val="17365D"/>
          <w:sz w:val="52"/>
        </w:rPr>
        <w:t>Consortium Agreement</w:t>
      </w:r>
    </w:p>
    <w:p w14:paraId="6DE885E8" w14:textId="77777777" w:rsidR="00030EDF" w:rsidRDefault="00030EDF" w:rsidP="0030416E">
      <w:pPr>
        <w:pStyle w:val="Textkrper"/>
        <w:spacing w:before="6"/>
        <w:jc w:val="center"/>
        <w:rPr>
          <w:sz w:val="17"/>
        </w:rPr>
      </w:pPr>
    </w:p>
    <w:p w14:paraId="0C660FB8" w14:textId="77777777" w:rsidR="00030EDF" w:rsidRDefault="00900B8E" w:rsidP="0030416E">
      <w:pPr>
        <w:pStyle w:val="Textkrper"/>
        <w:spacing w:before="56"/>
        <w:jc w:val="center"/>
      </w:pPr>
      <w:r>
        <w:t>for</w:t>
      </w:r>
    </w:p>
    <w:p w14:paraId="4275B1D4" w14:textId="77777777" w:rsidR="00030EDF" w:rsidRDefault="00030EDF" w:rsidP="0030416E">
      <w:pPr>
        <w:pStyle w:val="Textkrper"/>
        <w:spacing w:before="9"/>
        <w:jc w:val="center"/>
        <w:rPr>
          <w:sz w:val="19"/>
        </w:rPr>
      </w:pPr>
    </w:p>
    <w:p w14:paraId="2E593745" w14:textId="343F762A" w:rsidR="00373412" w:rsidRDefault="006D168A" w:rsidP="0030416E">
      <w:pPr>
        <w:spacing w:before="1"/>
        <w:jc w:val="center"/>
        <w:rPr>
          <w:b/>
          <w:sz w:val="36"/>
        </w:rPr>
      </w:pPr>
      <w:bookmarkStart w:id="1" w:name="IncluSMe"/>
      <w:bookmarkEnd w:id="1"/>
      <w:r>
        <w:rPr>
          <w:b/>
          <w:color w:val="365F91"/>
          <w:sz w:val="36"/>
        </w:rPr>
        <w:t>NBS4School</w:t>
      </w:r>
    </w:p>
    <w:p w14:paraId="13FEF227" w14:textId="5FC9575A" w:rsidR="007A1EFF" w:rsidRDefault="006D168A" w:rsidP="0030416E">
      <w:pPr>
        <w:spacing w:before="186"/>
        <w:jc w:val="center"/>
        <w:rPr>
          <w:b/>
          <w:color w:val="365F91"/>
          <w:sz w:val="32"/>
          <w:szCs w:val="32"/>
        </w:rPr>
      </w:pPr>
      <w:bookmarkStart w:id="2" w:name="Intercultural_learning_in_mathematics_an"/>
      <w:bookmarkEnd w:id="2"/>
      <w:r w:rsidRPr="006D168A">
        <w:rPr>
          <w:b/>
          <w:color w:val="365F91"/>
          <w:sz w:val="32"/>
          <w:szCs w:val="32"/>
        </w:rPr>
        <w:t>Empowering students to act for climate through Nature</w:t>
      </w:r>
      <w:r>
        <w:rPr>
          <w:b/>
          <w:color w:val="365F91"/>
          <w:sz w:val="32"/>
          <w:szCs w:val="32"/>
        </w:rPr>
        <w:t xml:space="preserve"> </w:t>
      </w:r>
      <w:r w:rsidRPr="006D168A">
        <w:rPr>
          <w:b/>
          <w:color w:val="365F91"/>
          <w:sz w:val="32"/>
          <w:szCs w:val="32"/>
        </w:rPr>
        <w:t>Based</w:t>
      </w:r>
      <w:r>
        <w:rPr>
          <w:b/>
          <w:color w:val="365F91"/>
          <w:sz w:val="32"/>
          <w:szCs w:val="32"/>
        </w:rPr>
        <w:t xml:space="preserve"> </w:t>
      </w:r>
      <w:r w:rsidRPr="006D168A">
        <w:rPr>
          <w:b/>
          <w:color w:val="365F91"/>
          <w:sz w:val="32"/>
          <w:szCs w:val="32"/>
        </w:rPr>
        <w:t>Solutions</w:t>
      </w:r>
    </w:p>
    <w:p w14:paraId="2275E789" w14:textId="77777777" w:rsidR="00707824" w:rsidRDefault="00707824" w:rsidP="0030416E">
      <w:pPr>
        <w:spacing w:before="186"/>
        <w:jc w:val="center"/>
        <w:rPr>
          <w:b/>
          <w:color w:val="365F91"/>
          <w:sz w:val="32"/>
          <w:szCs w:val="32"/>
        </w:rPr>
      </w:pPr>
    </w:p>
    <w:p w14:paraId="583A9B46" w14:textId="1F9E390A" w:rsidR="00030EDF" w:rsidRPr="007A1EFF" w:rsidRDefault="00900B8E" w:rsidP="0030416E">
      <w:pPr>
        <w:pStyle w:val="Textkrper"/>
        <w:jc w:val="center"/>
        <w:rPr>
          <w:b/>
          <w:color w:val="365F91"/>
          <w:sz w:val="32"/>
          <w:szCs w:val="32"/>
        </w:rPr>
      </w:pPr>
      <w:r>
        <w:t>This Consortium Agreement is made and entered into by and between</w:t>
      </w:r>
    </w:p>
    <w:p w14:paraId="5B63B1CE" w14:textId="77777777" w:rsidR="00030EDF" w:rsidRDefault="00030EDF" w:rsidP="0030416E">
      <w:pPr>
        <w:pStyle w:val="Textkrper"/>
        <w:spacing w:before="5"/>
        <w:rPr>
          <w:sz w:val="19"/>
        </w:rPr>
      </w:pPr>
    </w:p>
    <w:p w14:paraId="68FEB2F5" w14:textId="2AB5E02F" w:rsidR="00373412" w:rsidRDefault="007A1EFF" w:rsidP="0030416E">
      <w:pPr>
        <w:spacing w:before="1" w:line="276" w:lineRule="auto"/>
      </w:pPr>
      <w:bookmarkStart w:id="3" w:name="_Hlk58510161"/>
      <w:proofErr w:type="spellStart"/>
      <w:r w:rsidRPr="007A1EFF">
        <w:rPr>
          <w:b/>
        </w:rPr>
        <w:t>Pädagogische</w:t>
      </w:r>
      <w:proofErr w:type="spellEnd"/>
      <w:r>
        <w:rPr>
          <w:b/>
        </w:rPr>
        <w:t xml:space="preserve"> </w:t>
      </w:r>
      <w:r w:rsidRPr="007A1EFF">
        <w:rPr>
          <w:b/>
        </w:rPr>
        <w:t>Hochschule</w:t>
      </w:r>
      <w:r>
        <w:rPr>
          <w:b/>
        </w:rPr>
        <w:t xml:space="preserve"> </w:t>
      </w:r>
      <w:r w:rsidRPr="007A1EFF">
        <w:rPr>
          <w:b/>
        </w:rPr>
        <w:t>Freiburg</w:t>
      </w:r>
      <w:r w:rsidR="00373412" w:rsidRPr="002D3D75">
        <w:rPr>
          <w:b/>
        </w:rPr>
        <w:t xml:space="preserve"> </w:t>
      </w:r>
      <w:r w:rsidR="00373412" w:rsidRPr="002D3D75">
        <w:t>(</w:t>
      </w:r>
      <w:proofErr w:type="spellStart"/>
      <w:r w:rsidR="00373412" w:rsidRPr="002D3D75">
        <w:t>Organisation</w:t>
      </w:r>
      <w:proofErr w:type="spellEnd"/>
      <w:r w:rsidR="00373412" w:rsidRPr="002D3D75">
        <w:t xml:space="preserve"> ID: E10184553), Freiburg, Germany (hereinafter referred to as the </w:t>
      </w:r>
      <w:proofErr w:type="gramStart"/>
      <w:r w:rsidR="00373412" w:rsidRPr="00E201FE">
        <w:rPr>
          <w:b/>
          <w:bCs/>
        </w:rPr>
        <w:t>Coordinator</w:t>
      </w:r>
      <w:proofErr w:type="gramEnd"/>
      <w:r w:rsidR="00373412" w:rsidRPr="002D3D75">
        <w:t>),</w:t>
      </w:r>
      <w:r w:rsidR="004C3CD8" w:rsidRPr="002D3D75">
        <w:t xml:space="preserve"> </w:t>
      </w:r>
      <w:r w:rsidR="004C3CD8" w:rsidRPr="008924B3">
        <w:t xml:space="preserve">represented by Prof. Dr. </w:t>
      </w:r>
      <w:r w:rsidR="00BD1DE3" w:rsidRPr="00BD1DE3">
        <w:t xml:space="preserve">Hans-Georg </w:t>
      </w:r>
      <w:proofErr w:type="spellStart"/>
      <w:r>
        <w:t>Kotthoff</w:t>
      </w:r>
      <w:proofErr w:type="spellEnd"/>
      <w:r w:rsidR="004C3CD8" w:rsidRPr="008924B3">
        <w:t xml:space="preserve"> </w:t>
      </w:r>
    </w:p>
    <w:p w14:paraId="402791B4" w14:textId="77777777" w:rsidR="004A037B" w:rsidRPr="002D3D75" w:rsidRDefault="004A037B" w:rsidP="0030416E">
      <w:pPr>
        <w:spacing w:before="1" w:line="276" w:lineRule="auto"/>
      </w:pPr>
    </w:p>
    <w:p w14:paraId="0E244F01" w14:textId="77777777" w:rsidR="00373412" w:rsidRPr="00A60218" w:rsidRDefault="00373412" w:rsidP="0030416E">
      <w:pPr>
        <w:pStyle w:val="Textkrper"/>
        <w:spacing w:before="2"/>
        <w:rPr>
          <w:sz w:val="16"/>
        </w:rPr>
      </w:pPr>
    </w:p>
    <w:p w14:paraId="6E5D4870" w14:textId="77777777" w:rsidR="00AA39E5" w:rsidRPr="00B4422D" w:rsidRDefault="00AA39E5" w:rsidP="00AA39E5">
      <w:pPr>
        <w:rPr>
          <w:lang w:val="pt-PT"/>
        </w:rPr>
      </w:pPr>
      <w:r w:rsidRPr="00B4422D">
        <w:rPr>
          <w:b/>
          <w:lang w:val="pt-PT"/>
        </w:rPr>
        <w:t xml:space="preserve">UNIVERSIDADE DE LISBOA </w:t>
      </w:r>
      <w:r w:rsidRPr="00B4422D">
        <w:rPr>
          <w:lang w:val="pt-PT"/>
        </w:rPr>
        <w:t>(Organisation ID: E10112968), Lisboa, Portugal, represented by Prof. Dr. Luís Manuel dos Anjos Ferreira</w:t>
      </w:r>
    </w:p>
    <w:p w14:paraId="2EDD7D0F" w14:textId="77777777" w:rsidR="00373412" w:rsidRPr="00AA39E5" w:rsidRDefault="00373412" w:rsidP="0030416E">
      <w:pPr>
        <w:pStyle w:val="Textkrper"/>
        <w:spacing w:before="1"/>
        <w:rPr>
          <w:lang w:val="pt-PT"/>
        </w:rPr>
      </w:pPr>
    </w:p>
    <w:p w14:paraId="4B83D0D9" w14:textId="62EA6EE6" w:rsidR="008924B3" w:rsidRPr="004A037B" w:rsidRDefault="007A1EFF" w:rsidP="0030416E">
      <w:r w:rsidRPr="007A1EFF">
        <w:rPr>
          <w:b/>
          <w:lang w:val="en-GB"/>
        </w:rPr>
        <w:t xml:space="preserve">EDEX </w:t>
      </w:r>
      <w:r>
        <w:rPr>
          <w:b/>
          <w:lang w:val="en-GB"/>
        </w:rPr>
        <w:t xml:space="preserve">– </w:t>
      </w:r>
      <w:r w:rsidRPr="007A1EFF">
        <w:rPr>
          <w:b/>
          <w:lang w:val="en-GB"/>
        </w:rPr>
        <w:t>EDUCATIONAL</w:t>
      </w:r>
      <w:r>
        <w:rPr>
          <w:b/>
          <w:lang w:val="en-GB"/>
        </w:rPr>
        <w:t xml:space="preserve"> </w:t>
      </w:r>
      <w:r w:rsidRPr="007A1EFF">
        <w:rPr>
          <w:b/>
          <w:lang w:val="en-GB"/>
        </w:rPr>
        <w:t>EXCELLENCE</w:t>
      </w:r>
      <w:r>
        <w:rPr>
          <w:b/>
          <w:lang w:val="en-GB"/>
        </w:rPr>
        <w:t xml:space="preserve"> </w:t>
      </w:r>
      <w:r w:rsidRPr="007A1EFF">
        <w:rPr>
          <w:b/>
          <w:lang w:val="en-GB"/>
        </w:rPr>
        <w:t>CORPORATION</w:t>
      </w:r>
      <w:r>
        <w:rPr>
          <w:b/>
          <w:lang w:val="en-GB"/>
        </w:rPr>
        <w:t xml:space="preserve"> </w:t>
      </w:r>
      <w:r w:rsidRPr="007A1EFF">
        <w:rPr>
          <w:b/>
          <w:lang w:val="en-GB"/>
        </w:rPr>
        <w:t>LIMITED</w:t>
      </w:r>
      <w:r w:rsidR="008924B3" w:rsidRPr="008924B3">
        <w:rPr>
          <w:b/>
          <w:lang w:val="en-GB"/>
        </w:rPr>
        <w:t xml:space="preserve"> </w:t>
      </w:r>
      <w:r w:rsidR="008924B3" w:rsidRPr="008924B3">
        <w:rPr>
          <w:lang w:val="en-GB"/>
        </w:rPr>
        <w:t>(</w:t>
      </w:r>
      <w:proofErr w:type="spellStart"/>
      <w:r w:rsidRPr="002D3D75">
        <w:t>Organisation</w:t>
      </w:r>
      <w:proofErr w:type="spellEnd"/>
      <w:r w:rsidRPr="002D3D75">
        <w:t xml:space="preserve"> ID: </w:t>
      </w:r>
      <w:r w:rsidRPr="007A1EFF">
        <w:rPr>
          <w:lang w:val="en-GB"/>
        </w:rPr>
        <w:t>E10207892</w:t>
      </w:r>
      <w:r w:rsidR="008924B3" w:rsidRPr="008924B3">
        <w:rPr>
          <w:lang w:val="en-GB"/>
        </w:rPr>
        <w:t xml:space="preserve">), </w:t>
      </w:r>
      <w:r>
        <w:rPr>
          <w:lang w:val="en-GB"/>
        </w:rPr>
        <w:t>Nicosia</w:t>
      </w:r>
      <w:r w:rsidR="008924B3" w:rsidRPr="008924B3">
        <w:rPr>
          <w:lang w:val="en-GB"/>
        </w:rPr>
        <w:t xml:space="preserve">, </w:t>
      </w:r>
      <w:r w:rsidRPr="007A1EFF">
        <w:rPr>
          <w:lang w:val="en-GB"/>
        </w:rPr>
        <w:t>Cyprus</w:t>
      </w:r>
      <w:r w:rsidR="008924B3" w:rsidRPr="008924B3">
        <w:rPr>
          <w:lang w:val="en-GB"/>
        </w:rPr>
        <w:t>,</w:t>
      </w:r>
      <w:r w:rsidR="008924B3">
        <w:rPr>
          <w:lang w:val="en-GB"/>
        </w:rPr>
        <w:t xml:space="preserve"> </w:t>
      </w:r>
      <w:r w:rsidR="008924B3" w:rsidRPr="008924B3">
        <w:rPr>
          <w:lang w:val="en-GB"/>
        </w:rPr>
        <w:t>represented by</w:t>
      </w:r>
      <w:r w:rsidR="008924B3">
        <w:rPr>
          <w:lang w:val="en-GB"/>
        </w:rPr>
        <w:t xml:space="preserve"> </w:t>
      </w:r>
      <w:r w:rsidR="002105AE">
        <w:rPr>
          <w:lang w:val="en-GB"/>
        </w:rPr>
        <w:t xml:space="preserve">Mr. </w:t>
      </w:r>
      <w:r w:rsidR="004A037B" w:rsidRPr="004A037B">
        <w:t xml:space="preserve">Antonis </w:t>
      </w:r>
      <w:proofErr w:type="spellStart"/>
      <w:r w:rsidR="004A037B" w:rsidRPr="004A037B">
        <w:t>Polemitis</w:t>
      </w:r>
      <w:proofErr w:type="spellEnd"/>
    </w:p>
    <w:p w14:paraId="7E5A6D45" w14:textId="77777777" w:rsidR="008924B3" w:rsidRDefault="008924B3" w:rsidP="0030416E">
      <w:pPr>
        <w:rPr>
          <w:b/>
          <w:lang w:val="en-GB"/>
        </w:rPr>
      </w:pPr>
    </w:p>
    <w:p w14:paraId="707827E0" w14:textId="77777777" w:rsidR="00AA39E5" w:rsidRPr="00B4422D" w:rsidRDefault="00AA39E5" w:rsidP="00AA39E5">
      <w:pPr>
        <w:rPr>
          <w:lang w:val="pt-PT"/>
        </w:rPr>
      </w:pPr>
      <w:r w:rsidRPr="00B4422D">
        <w:rPr>
          <w:b/>
          <w:lang w:val="pt-PT"/>
        </w:rPr>
        <w:t xml:space="preserve">Agrupamento de Escolas Professor Ruy Luís Gomes </w:t>
      </w:r>
      <w:r w:rsidRPr="00B4422D">
        <w:rPr>
          <w:lang w:val="pt-PT"/>
        </w:rPr>
        <w:t>(Organisation ID: E10139149), Almada, Portugal, represented by Mr. Alípio Barros</w:t>
      </w:r>
    </w:p>
    <w:p w14:paraId="64170520" w14:textId="77777777" w:rsidR="008924B3" w:rsidRPr="00AA39E5" w:rsidRDefault="008924B3" w:rsidP="0030416E">
      <w:pPr>
        <w:rPr>
          <w:b/>
          <w:lang w:val="pt-PT"/>
        </w:rPr>
      </w:pPr>
    </w:p>
    <w:p w14:paraId="3399F480" w14:textId="6B3E0907" w:rsidR="008924B3" w:rsidRPr="007A1EFF" w:rsidRDefault="007A1EFF" w:rsidP="0030416E">
      <w:pPr>
        <w:rPr>
          <w:rFonts w:asciiTheme="minorHAnsi" w:hAnsiTheme="minorHAnsi" w:cstheme="minorHAnsi"/>
          <w:lang w:val="en-GB"/>
        </w:rPr>
      </w:pPr>
      <w:r w:rsidRPr="007A1EFF">
        <w:rPr>
          <w:b/>
          <w:lang w:val="en-GB"/>
        </w:rPr>
        <w:t>KTIRIAKI BB</w:t>
      </w:r>
      <w:r>
        <w:rPr>
          <w:b/>
          <w:lang w:val="en-GB"/>
        </w:rPr>
        <w:t xml:space="preserve"> </w:t>
      </w:r>
      <w:r w:rsidRPr="007A1EFF">
        <w:rPr>
          <w:b/>
          <w:lang w:val="en-GB"/>
        </w:rPr>
        <w:t>THESSALONIKIS</w:t>
      </w:r>
      <w:r>
        <w:rPr>
          <w:b/>
          <w:lang w:val="en-GB"/>
        </w:rPr>
        <w:t xml:space="preserve"> </w:t>
      </w:r>
      <w:r w:rsidRPr="007A1EFF">
        <w:rPr>
          <w:b/>
          <w:lang w:val="en-GB"/>
        </w:rPr>
        <w:t>SA</w:t>
      </w:r>
      <w:r w:rsidR="008924B3" w:rsidRPr="008924B3">
        <w:rPr>
          <w:b/>
          <w:lang w:val="en-GB"/>
        </w:rPr>
        <w:t xml:space="preserve"> </w:t>
      </w:r>
      <w:r w:rsidR="008924B3" w:rsidRPr="008924B3">
        <w:rPr>
          <w:lang w:val="en-GB"/>
        </w:rPr>
        <w:t>(</w:t>
      </w:r>
      <w:proofErr w:type="spellStart"/>
      <w:r w:rsidRPr="002D3D75">
        <w:t>Organisation</w:t>
      </w:r>
      <w:proofErr w:type="spellEnd"/>
      <w:r w:rsidRPr="002D3D75">
        <w:t xml:space="preserve"> ID: </w:t>
      </w:r>
      <w:r w:rsidRPr="007A1EFF">
        <w:rPr>
          <w:rFonts w:asciiTheme="minorHAnsi" w:hAnsiTheme="minorHAnsi" w:cstheme="minorHAnsi"/>
          <w:lang w:val="en-GB"/>
        </w:rPr>
        <w:t>E10275727</w:t>
      </w:r>
      <w:r w:rsidR="008924B3" w:rsidRPr="007A1EFF">
        <w:rPr>
          <w:rFonts w:asciiTheme="minorHAnsi" w:hAnsiTheme="minorHAnsi" w:cstheme="minorHAnsi"/>
          <w:lang w:val="en-GB"/>
        </w:rPr>
        <w:t xml:space="preserve">), </w:t>
      </w:r>
      <w:proofErr w:type="spellStart"/>
      <w:r w:rsidRPr="007A1EFF">
        <w:rPr>
          <w:rFonts w:asciiTheme="minorHAnsi" w:hAnsiTheme="minorHAnsi" w:cstheme="minorHAnsi"/>
          <w:lang w:val="en-GB"/>
        </w:rPr>
        <w:t>Lakkoma</w:t>
      </w:r>
      <w:proofErr w:type="spellEnd"/>
      <w:r w:rsidRPr="007A1EFF">
        <w:rPr>
          <w:rFonts w:asciiTheme="minorHAnsi" w:hAnsiTheme="minorHAnsi" w:cstheme="minorHAnsi"/>
          <w:lang w:val="en-GB"/>
        </w:rPr>
        <w:t xml:space="preserve"> / Nea </w:t>
      </w:r>
      <w:proofErr w:type="spellStart"/>
      <w:r w:rsidRPr="007A1EFF">
        <w:rPr>
          <w:rFonts w:asciiTheme="minorHAnsi" w:hAnsiTheme="minorHAnsi" w:cstheme="minorHAnsi"/>
          <w:lang w:val="en-GB"/>
        </w:rPr>
        <w:t>Kallikrateia</w:t>
      </w:r>
      <w:proofErr w:type="spellEnd"/>
      <w:r w:rsidR="008924B3" w:rsidRPr="007A1EFF">
        <w:rPr>
          <w:rFonts w:asciiTheme="minorHAnsi" w:hAnsiTheme="minorHAnsi" w:cstheme="minorHAnsi"/>
          <w:lang w:val="en-GB"/>
        </w:rPr>
        <w:t xml:space="preserve">, </w:t>
      </w:r>
      <w:r w:rsidRPr="007A1EFF">
        <w:rPr>
          <w:rStyle w:val="fontstyle01"/>
          <w:rFonts w:asciiTheme="minorHAnsi" w:hAnsiTheme="minorHAnsi" w:cstheme="minorHAnsi"/>
          <w:sz w:val="22"/>
          <w:szCs w:val="22"/>
        </w:rPr>
        <w:t>Greece</w:t>
      </w:r>
      <w:r w:rsidR="008924B3" w:rsidRPr="007A1EFF">
        <w:rPr>
          <w:rFonts w:asciiTheme="minorHAnsi" w:hAnsiTheme="minorHAnsi" w:cstheme="minorHAnsi"/>
          <w:lang w:val="en-GB"/>
        </w:rPr>
        <w:t xml:space="preserve">, represented by </w:t>
      </w:r>
      <w:r w:rsidR="002105AE">
        <w:rPr>
          <w:rFonts w:asciiTheme="minorHAnsi" w:hAnsiTheme="minorHAnsi" w:cstheme="minorHAnsi"/>
          <w:lang w:val="en-GB"/>
        </w:rPr>
        <w:t xml:space="preserve">Mr. </w:t>
      </w:r>
      <w:r w:rsidR="00072A32" w:rsidRPr="00072A32">
        <w:rPr>
          <w:rFonts w:asciiTheme="minorHAnsi" w:hAnsiTheme="minorHAnsi" w:cstheme="minorHAnsi"/>
          <w:lang w:val="en-GB"/>
        </w:rPr>
        <w:t xml:space="preserve">Angelos </w:t>
      </w:r>
      <w:proofErr w:type="spellStart"/>
      <w:r w:rsidR="00072A32" w:rsidRPr="00072A32">
        <w:rPr>
          <w:rFonts w:asciiTheme="minorHAnsi" w:hAnsiTheme="minorHAnsi" w:cstheme="minorHAnsi"/>
          <w:lang w:val="en-GB"/>
        </w:rPr>
        <w:t>Patsias</w:t>
      </w:r>
      <w:proofErr w:type="spellEnd"/>
    </w:p>
    <w:p w14:paraId="08B7C203" w14:textId="77777777" w:rsidR="008924B3" w:rsidRDefault="008924B3" w:rsidP="0030416E">
      <w:pPr>
        <w:rPr>
          <w:b/>
          <w:lang w:val="en-GB"/>
        </w:rPr>
      </w:pPr>
    </w:p>
    <w:p w14:paraId="5B1AB336" w14:textId="5A53B13C" w:rsidR="008924B3" w:rsidRPr="008924B3" w:rsidRDefault="007A1EFF" w:rsidP="0030416E">
      <w:pPr>
        <w:rPr>
          <w:lang w:val="en-GB"/>
        </w:rPr>
      </w:pPr>
      <w:r w:rsidRPr="007A1EFF">
        <w:rPr>
          <w:b/>
          <w:lang w:val="en-GB"/>
        </w:rPr>
        <w:t>STIMMULI FOR</w:t>
      </w:r>
      <w:r>
        <w:rPr>
          <w:b/>
          <w:lang w:val="en-GB"/>
        </w:rPr>
        <w:t xml:space="preserve"> </w:t>
      </w:r>
      <w:r w:rsidRPr="007A1EFF">
        <w:rPr>
          <w:b/>
          <w:lang w:val="en-GB"/>
        </w:rPr>
        <w:t>SOCIAL CHANGE</w:t>
      </w:r>
      <w:r>
        <w:rPr>
          <w:b/>
          <w:lang w:val="en-GB"/>
        </w:rPr>
        <w:t xml:space="preserve"> O.E.</w:t>
      </w:r>
      <w:r w:rsidRPr="007A1EFF">
        <w:rPr>
          <w:b/>
          <w:lang w:val="en-GB"/>
        </w:rPr>
        <w:t xml:space="preserve"> </w:t>
      </w:r>
      <w:r w:rsidR="008924B3" w:rsidRPr="008924B3">
        <w:rPr>
          <w:lang w:val="en-GB"/>
        </w:rPr>
        <w:t>(</w:t>
      </w:r>
      <w:proofErr w:type="spellStart"/>
      <w:r w:rsidRPr="002D3D75">
        <w:t>Organisation</w:t>
      </w:r>
      <w:proofErr w:type="spellEnd"/>
      <w:r w:rsidRPr="002D3D75">
        <w:t xml:space="preserve"> ID: </w:t>
      </w:r>
      <w:r w:rsidR="004A037B" w:rsidRPr="004A037B">
        <w:rPr>
          <w:lang w:val="en-GB"/>
        </w:rPr>
        <w:t>E10308478</w:t>
      </w:r>
      <w:r w:rsidR="008924B3" w:rsidRPr="008924B3">
        <w:rPr>
          <w:lang w:val="en-GB"/>
        </w:rPr>
        <w:t xml:space="preserve">), </w:t>
      </w:r>
      <w:r w:rsidRPr="007A1EFF">
        <w:rPr>
          <w:lang w:val="en-GB"/>
        </w:rPr>
        <w:t>T</w:t>
      </w:r>
      <w:r>
        <w:rPr>
          <w:lang w:val="en-GB"/>
        </w:rPr>
        <w:t>hessaloniki</w:t>
      </w:r>
      <w:r w:rsidR="008924B3" w:rsidRPr="008924B3">
        <w:rPr>
          <w:lang w:val="en-GB"/>
        </w:rPr>
        <w:t xml:space="preserve">, </w:t>
      </w:r>
      <w:r w:rsidRPr="007A1EFF">
        <w:rPr>
          <w:rStyle w:val="fontstyle01"/>
          <w:rFonts w:asciiTheme="minorHAnsi" w:hAnsiTheme="minorHAnsi" w:cstheme="minorHAnsi"/>
          <w:sz w:val="22"/>
          <w:szCs w:val="22"/>
        </w:rPr>
        <w:t>Greece</w:t>
      </w:r>
      <w:r w:rsidR="008924B3" w:rsidRPr="008924B3">
        <w:rPr>
          <w:lang w:val="en-GB"/>
        </w:rPr>
        <w:t>,</w:t>
      </w:r>
      <w:r w:rsidR="008924B3">
        <w:rPr>
          <w:lang w:val="en-GB"/>
        </w:rPr>
        <w:t xml:space="preserve"> </w:t>
      </w:r>
      <w:r w:rsidR="008924B3" w:rsidRPr="008924B3">
        <w:rPr>
          <w:lang w:val="en-GB"/>
        </w:rPr>
        <w:t>represented by</w:t>
      </w:r>
      <w:r w:rsidR="008924B3">
        <w:rPr>
          <w:lang w:val="en-GB"/>
        </w:rPr>
        <w:t xml:space="preserve"> </w:t>
      </w:r>
      <w:r w:rsidR="002105AE">
        <w:rPr>
          <w:lang w:val="en-GB"/>
        </w:rPr>
        <w:t xml:space="preserve">Mrs. </w:t>
      </w:r>
      <w:r w:rsidR="00072A32" w:rsidRPr="00072A32">
        <w:rPr>
          <w:lang w:val="en-GB"/>
        </w:rPr>
        <w:t xml:space="preserve">Sofia </w:t>
      </w:r>
      <w:proofErr w:type="spellStart"/>
      <w:r w:rsidR="00072A32" w:rsidRPr="00072A32">
        <w:rPr>
          <w:lang w:val="en-GB"/>
        </w:rPr>
        <w:t>Kantsiou</w:t>
      </w:r>
      <w:proofErr w:type="spellEnd"/>
    </w:p>
    <w:p w14:paraId="202FF3B9" w14:textId="77777777" w:rsidR="008924B3" w:rsidRDefault="008924B3" w:rsidP="0030416E">
      <w:pPr>
        <w:rPr>
          <w:b/>
          <w:lang w:val="en-GB"/>
        </w:rPr>
      </w:pPr>
    </w:p>
    <w:p w14:paraId="6E9A217C" w14:textId="500BC672" w:rsidR="008924B3" w:rsidRPr="004A037B" w:rsidRDefault="004A037B" w:rsidP="0030416E">
      <w:pPr>
        <w:jc w:val="both"/>
        <w:rPr>
          <w:lang w:val="de-DE"/>
        </w:rPr>
      </w:pPr>
      <w:r w:rsidRPr="004A037B">
        <w:rPr>
          <w:b/>
          <w:lang w:val="de-DE"/>
        </w:rPr>
        <w:t>Deutsche</w:t>
      </w:r>
      <w:r>
        <w:rPr>
          <w:b/>
          <w:lang w:val="de-DE"/>
        </w:rPr>
        <w:t xml:space="preserve"> </w:t>
      </w:r>
      <w:r w:rsidRPr="004A037B">
        <w:rPr>
          <w:b/>
          <w:lang w:val="de-DE"/>
        </w:rPr>
        <w:t xml:space="preserve">Gesellschaft </w:t>
      </w:r>
      <w:proofErr w:type="spellStart"/>
      <w:r w:rsidRPr="004A037B">
        <w:rPr>
          <w:b/>
          <w:lang w:val="de-DE"/>
        </w:rPr>
        <w:t>fuer</w:t>
      </w:r>
      <w:proofErr w:type="spellEnd"/>
      <w:r>
        <w:rPr>
          <w:b/>
          <w:lang w:val="de-DE"/>
        </w:rPr>
        <w:t xml:space="preserve"> </w:t>
      </w:r>
      <w:r w:rsidRPr="004A037B">
        <w:rPr>
          <w:b/>
          <w:lang w:val="de-DE"/>
        </w:rPr>
        <w:t>Umwelterziehung</w:t>
      </w:r>
      <w:r>
        <w:rPr>
          <w:b/>
          <w:lang w:val="de-DE"/>
        </w:rPr>
        <w:t xml:space="preserve"> </w:t>
      </w:r>
      <w:r w:rsidRPr="004A037B">
        <w:rPr>
          <w:b/>
          <w:lang w:val="de-DE"/>
        </w:rPr>
        <w:t>e.V</w:t>
      </w:r>
      <w:r w:rsidR="009D2A5A">
        <w:rPr>
          <w:b/>
          <w:lang w:val="de-DE"/>
        </w:rPr>
        <w:t>.</w:t>
      </w:r>
      <w:r w:rsidRPr="004A037B">
        <w:rPr>
          <w:b/>
          <w:lang w:val="de-DE"/>
        </w:rPr>
        <w:t xml:space="preserve"> </w:t>
      </w:r>
      <w:r w:rsidR="008924B3" w:rsidRPr="004A037B">
        <w:rPr>
          <w:lang w:val="de-DE"/>
        </w:rPr>
        <w:t>(</w:t>
      </w:r>
      <w:r w:rsidR="007A1EFF" w:rsidRPr="004A037B">
        <w:rPr>
          <w:lang w:val="de-DE"/>
        </w:rPr>
        <w:t xml:space="preserve">Organisation ID: </w:t>
      </w:r>
      <w:r w:rsidRPr="004A037B">
        <w:rPr>
          <w:lang w:val="de-DE"/>
        </w:rPr>
        <w:t>E10272053</w:t>
      </w:r>
      <w:r w:rsidR="008924B3" w:rsidRPr="004A037B">
        <w:rPr>
          <w:lang w:val="de-DE"/>
        </w:rPr>
        <w:t xml:space="preserve">), </w:t>
      </w:r>
      <w:r w:rsidRPr="004A037B">
        <w:rPr>
          <w:lang w:val="de-DE"/>
        </w:rPr>
        <w:t xml:space="preserve">Neu - </w:t>
      </w:r>
      <w:proofErr w:type="spellStart"/>
      <w:r w:rsidRPr="004A037B">
        <w:rPr>
          <w:lang w:val="de-DE"/>
        </w:rPr>
        <w:t>Pastin</w:t>
      </w:r>
      <w:proofErr w:type="spellEnd"/>
      <w:r w:rsidR="008924B3" w:rsidRPr="004A037B">
        <w:rPr>
          <w:lang w:val="de-DE"/>
        </w:rPr>
        <w:t xml:space="preserve">, </w:t>
      </w:r>
      <w:r>
        <w:rPr>
          <w:lang w:val="de-DE"/>
        </w:rPr>
        <w:t>Germany</w:t>
      </w:r>
      <w:r w:rsidR="008924B3" w:rsidRPr="004A037B">
        <w:rPr>
          <w:lang w:val="de-DE"/>
        </w:rPr>
        <w:t xml:space="preserve">, </w:t>
      </w:r>
      <w:proofErr w:type="spellStart"/>
      <w:r w:rsidR="008924B3" w:rsidRPr="004A037B">
        <w:rPr>
          <w:lang w:val="de-DE"/>
        </w:rPr>
        <w:t>represented</w:t>
      </w:r>
      <w:proofErr w:type="spellEnd"/>
      <w:r w:rsidR="008924B3" w:rsidRPr="004A037B">
        <w:rPr>
          <w:lang w:val="de-DE"/>
        </w:rPr>
        <w:t xml:space="preserve"> </w:t>
      </w:r>
      <w:proofErr w:type="spellStart"/>
      <w:r w:rsidR="008924B3" w:rsidRPr="004A037B">
        <w:rPr>
          <w:lang w:val="de-DE"/>
        </w:rPr>
        <w:t>by</w:t>
      </w:r>
      <w:proofErr w:type="spellEnd"/>
      <w:r w:rsidR="008924B3" w:rsidRPr="004A037B">
        <w:rPr>
          <w:lang w:val="de-DE"/>
        </w:rPr>
        <w:t xml:space="preserve"> </w:t>
      </w:r>
      <w:r w:rsidR="002105AE">
        <w:rPr>
          <w:lang w:val="de-DE"/>
        </w:rPr>
        <w:t xml:space="preserve">Mr. </w:t>
      </w:r>
      <w:r w:rsidR="00072A32" w:rsidRPr="00072A32">
        <w:rPr>
          <w:lang w:val="de-DE"/>
        </w:rPr>
        <w:t>Robert Lorenz</w:t>
      </w:r>
    </w:p>
    <w:p w14:paraId="284C6401" w14:textId="77777777" w:rsidR="008924B3" w:rsidRPr="004A037B" w:rsidRDefault="008924B3" w:rsidP="0030416E">
      <w:pPr>
        <w:rPr>
          <w:b/>
          <w:lang w:val="de-DE"/>
        </w:rPr>
      </w:pPr>
    </w:p>
    <w:bookmarkEnd w:id="3"/>
    <w:p w14:paraId="3398A904" w14:textId="77777777" w:rsidR="008924B3" w:rsidRPr="00072A32" w:rsidRDefault="008924B3" w:rsidP="0030416E">
      <w:pPr>
        <w:rPr>
          <w:b/>
          <w:lang w:val="de-DE"/>
        </w:rPr>
      </w:pPr>
    </w:p>
    <w:p w14:paraId="6F0C1B3E" w14:textId="77777777" w:rsidR="00030EDF" w:rsidRDefault="00900B8E" w:rsidP="0030416E">
      <w:r>
        <w:t xml:space="preserve">all hereinafter referred to as the </w:t>
      </w:r>
      <w:r>
        <w:rPr>
          <w:b/>
        </w:rPr>
        <w:t>Partner(s)</w:t>
      </w:r>
      <w:r>
        <w:t>.</w:t>
      </w:r>
    </w:p>
    <w:p w14:paraId="3E7E1874" w14:textId="77777777" w:rsidR="00030EDF" w:rsidRDefault="00030EDF">
      <w:pPr>
        <w:sectPr w:rsidR="00030EDF" w:rsidSect="00357C53">
          <w:footerReference w:type="default" r:id="rId8"/>
          <w:type w:val="continuous"/>
          <w:pgSz w:w="11910" w:h="16840"/>
          <w:pgMar w:top="1420" w:right="1180" w:bottom="2080" w:left="1220" w:header="720" w:footer="1886" w:gutter="0"/>
          <w:pgNumType w:start="1"/>
          <w:cols w:space="720"/>
        </w:sectPr>
      </w:pPr>
    </w:p>
    <w:p w14:paraId="067CE898" w14:textId="766022A0" w:rsidR="00030EDF" w:rsidRDefault="00900B8E" w:rsidP="0030416E">
      <w:pPr>
        <w:spacing w:before="37" w:line="312" w:lineRule="auto"/>
        <w:jc w:val="both"/>
      </w:pPr>
      <w:r>
        <w:lastRenderedPageBreak/>
        <w:t xml:space="preserve">Within the framework of the Erasmus+ </w:t>
      </w:r>
      <w:proofErr w:type="spellStart"/>
      <w:r>
        <w:t>Programme</w:t>
      </w:r>
      <w:proofErr w:type="spellEnd"/>
      <w:r>
        <w:t xml:space="preserve">, the Coordinator has concluded </w:t>
      </w:r>
      <w:r w:rsidRPr="00E201FE">
        <w:t>the</w:t>
      </w:r>
      <w:r w:rsidRPr="00C629F8">
        <w:rPr>
          <w:b/>
          <w:bCs/>
        </w:rPr>
        <w:t xml:space="preserve"> Grant Agreement</w:t>
      </w:r>
      <w:r>
        <w:t xml:space="preserve"> </w:t>
      </w:r>
      <w:r w:rsidRPr="00C629F8">
        <w:rPr>
          <w:b/>
          <w:bCs/>
        </w:rPr>
        <w:t>Nr.</w:t>
      </w:r>
      <w:r>
        <w:t xml:space="preserve"> </w:t>
      </w:r>
      <w:bookmarkStart w:id="4" w:name="_Hlk158653844"/>
      <w:r w:rsidR="00707824" w:rsidRPr="00707824">
        <w:t>KA220-</w:t>
      </w:r>
      <w:r w:rsidR="00447547">
        <w:t>BW-23-36-156685</w:t>
      </w:r>
      <w:bookmarkStart w:id="5" w:name="_Hlk159584102"/>
      <w:r w:rsidR="00373412" w:rsidRPr="00D91138">
        <w:t xml:space="preserve"> </w:t>
      </w:r>
      <w:bookmarkEnd w:id="4"/>
      <w:r w:rsidR="00956A71">
        <w:t xml:space="preserve">/ </w:t>
      </w:r>
      <w:r w:rsidR="00956A71" w:rsidRPr="00956A71">
        <w:t xml:space="preserve">2023-1-DE03-KA220-SCH-000156685 </w:t>
      </w:r>
      <w:bookmarkEnd w:id="5"/>
      <w:r>
        <w:t xml:space="preserve">(hereinafter called the </w:t>
      </w:r>
      <w:r>
        <w:rPr>
          <w:b/>
        </w:rPr>
        <w:t>Grant Agreement</w:t>
      </w:r>
      <w:r>
        <w:t xml:space="preserve">) with the National Agency in Germany </w:t>
      </w:r>
      <w:r w:rsidR="00C629F8">
        <w:rPr>
          <w:b/>
          <w:bCs/>
        </w:rPr>
        <w:t xml:space="preserve">PAD </w:t>
      </w:r>
      <w:r>
        <w:t>(hereinafter referred to as th</w:t>
      </w:r>
      <w:r w:rsidR="00CB7F10">
        <w:t xml:space="preserve">e </w:t>
      </w:r>
      <w:r w:rsidR="00CB7F10" w:rsidRPr="00C629F8">
        <w:rPr>
          <w:b/>
          <w:bCs/>
        </w:rPr>
        <w:t>NA</w:t>
      </w:r>
      <w:r w:rsidR="00CB7F10">
        <w:t xml:space="preserve">) on the </w:t>
      </w:r>
      <w:r w:rsidR="00447547">
        <w:t>26</w:t>
      </w:r>
      <w:r w:rsidR="00C629F8">
        <w:t>.10.</w:t>
      </w:r>
      <w:r w:rsidR="00CB7F10">
        <w:t>20</w:t>
      </w:r>
      <w:r w:rsidR="00D91138">
        <w:t>2</w:t>
      </w:r>
      <w:r w:rsidR="00A54488">
        <w:t>3</w:t>
      </w:r>
      <w:r>
        <w:t xml:space="preserve"> for the </w:t>
      </w:r>
      <w:r w:rsidR="00E201FE">
        <w:t>p</w:t>
      </w:r>
      <w:r>
        <w:t xml:space="preserve">roject called </w:t>
      </w:r>
      <w:r w:rsidR="00C629F8">
        <w:t>“</w:t>
      </w:r>
      <w:r w:rsidR="00A54488" w:rsidRPr="00A54488">
        <w:rPr>
          <w:b/>
        </w:rPr>
        <w:t>Empowering students to act for climate through Nature</w:t>
      </w:r>
      <w:r w:rsidR="00A54488">
        <w:rPr>
          <w:b/>
        </w:rPr>
        <w:t xml:space="preserve"> </w:t>
      </w:r>
      <w:r w:rsidR="00A54488" w:rsidRPr="00A54488">
        <w:rPr>
          <w:b/>
        </w:rPr>
        <w:t>Based Solutions</w:t>
      </w:r>
      <w:r w:rsidR="00C629F8">
        <w:rPr>
          <w:b/>
        </w:rPr>
        <w:t>”</w:t>
      </w:r>
      <w:r w:rsidR="00373412">
        <w:t xml:space="preserve"> </w:t>
      </w:r>
      <w:r>
        <w:t xml:space="preserve">(hereinafter referred to as the </w:t>
      </w:r>
      <w:r>
        <w:rPr>
          <w:b/>
        </w:rPr>
        <w:t>Project</w:t>
      </w:r>
      <w:r>
        <w:t>).</w:t>
      </w:r>
    </w:p>
    <w:p w14:paraId="2CD8583A" w14:textId="50BC8D85" w:rsidR="00C629F8" w:rsidRDefault="00C629F8" w:rsidP="0030416E">
      <w:pPr>
        <w:pStyle w:val="Textkrper"/>
        <w:spacing w:before="119" w:line="312" w:lineRule="auto"/>
        <w:ind w:hanging="1"/>
        <w:jc w:val="both"/>
      </w:pPr>
      <w:r w:rsidRPr="00C01CE3">
        <w:rPr>
          <w:rFonts w:asciiTheme="minorHAnsi" w:hAnsiTheme="minorHAnsi"/>
          <w:lang w:val="en-GB"/>
        </w:rPr>
        <w:t>The Coordinator and the Partner</w:t>
      </w:r>
      <w:r w:rsidR="00B53945">
        <w:rPr>
          <w:rFonts w:asciiTheme="minorHAnsi" w:hAnsiTheme="minorHAnsi"/>
          <w:lang w:val="en-GB"/>
        </w:rPr>
        <w:t>s</w:t>
      </w:r>
      <w:r w:rsidRPr="00C01CE3">
        <w:rPr>
          <w:rFonts w:asciiTheme="minorHAnsi" w:hAnsiTheme="minorHAnsi"/>
          <w:lang w:val="en-GB"/>
        </w:rPr>
        <w:t xml:space="preserve"> </w:t>
      </w:r>
      <w:r w:rsidR="00900B8E" w:rsidRPr="00023483">
        <w:rPr>
          <w:color w:val="00000A"/>
        </w:rPr>
        <w:t xml:space="preserve">shall be bound by the terms and conditions of the Grant Agreement. </w:t>
      </w:r>
      <w:r w:rsidR="00900B8E" w:rsidRPr="00023483">
        <w:t xml:space="preserve">The Grant Agreement itself and </w:t>
      </w:r>
      <w:r>
        <w:t>its</w:t>
      </w:r>
      <w:r w:rsidR="00900B8E" w:rsidRPr="00023483">
        <w:t xml:space="preserve"> Annexes form an integral part of this Consortium Agreement:</w:t>
      </w:r>
      <w:r>
        <w:t xml:space="preserve"> </w:t>
      </w:r>
    </w:p>
    <w:p w14:paraId="45427180" w14:textId="7F8C1984" w:rsidR="00C629F8" w:rsidRPr="00023483" w:rsidRDefault="00C629F8" w:rsidP="0030416E">
      <w:pPr>
        <w:pStyle w:val="Textkrper"/>
        <w:spacing w:before="119" w:line="312" w:lineRule="auto"/>
        <w:ind w:hanging="1"/>
        <w:jc w:val="both"/>
      </w:pPr>
      <w:r w:rsidRPr="00C01CE3">
        <w:rPr>
          <w:rFonts w:asciiTheme="minorHAnsi" w:hAnsiTheme="minorHAnsi"/>
          <w:b/>
        </w:rPr>
        <w:t>Grant Agreement</w:t>
      </w:r>
      <w:r w:rsidR="00E201FE">
        <w:rPr>
          <w:rFonts w:asciiTheme="minorHAnsi" w:hAnsiTheme="minorHAnsi"/>
          <w:b/>
        </w:rPr>
        <w:t xml:space="preserve"> with Conditions</w:t>
      </w:r>
      <w:r w:rsidRPr="00C01CE3">
        <w:rPr>
          <w:rFonts w:asciiTheme="minorHAnsi" w:hAnsiTheme="minorHAnsi"/>
          <w:b/>
        </w:rPr>
        <w:t xml:space="preserve"> (Agreement Number:</w:t>
      </w:r>
      <w:r w:rsidRPr="00C01CE3">
        <w:t xml:space="preserve"> </w:t>
      </w:r>
      <w:r w:rsidR="00447547" w:rsidRPr="00707824">
        <w:t>KA220-</w:t>
      </w:r>
      <w:r w:rsidR="00447547">
        <w:t>BW-23-36-156685</w:t>
      </w:r>
      <w:r w:rsidR="00956A71" w:rsidRPr="00D91138">
        <w:t xml:space="preserve"> </w:t>
      </w:r>
      <w:r w:rsidR="00956A71">
        <w:t xml:space="preserve">/ </w:t>
      </w:r>
      <w:r w:rsidR="00956A71" w:rsidRPr="00956A71">
        <w:t>2023-1-DE03-KA220-SCH-000156685</w:t>
      </w:r>
      <w:r w:rsidRPr="00C01CE3">
        <w:rPr>
          <w:rFonts w:asciiTheme="minorHAnsi" w:hAnsiTheme="minorHAnsi"/>
          <w:b/>
        </w:rPr>
        <w:t>) with the following annexes:</w:t>
      </w:r>
    </w:p>
    <w:p w14:paraId="59F1833E" w14:textId="7C58389A" w:rsidR="0030416E" w:rsidRDefault="00900B8E" w:rsidP="0030416E">
      <w:pPr>
        <w:pStyle w:val="berschrift3"/>
        <w:numPr>
          <w:ilvl w:val="0"/>
          <w:numId w:val="17"/>
        </w:numPr>
        <w:tabs>
          <w:tab w:val="left" w:pos="918"/>
          <w:tab w:val="left" w:pos="919"/>
        </w:tabs>
        <w:spacing w:before="120"/>
      </w:pPr>
      <w:r w:rsidRPr="007D6118">
        <w:t>Annex I</w:t>
      </w:r>
      <w:r w:rsidR="00C629F8">
        <w:t xml:space="preserve"> (</w:t>
      </w:r>
      <w:r w:rsidR="00733079" w:rsidRPr="00733079">
        <w:t>Description of the Project, List of other beneficiaries and Estimated budget of the project</w:t>
      </w:r>
      <w:r w:rsidR="00C629F8">
        <w:t>)</w:t>
      </w:r>
    </w:p>
    <w:p w14:paraId="6A862FD8" w14:textId="77777777" w:rsidR="0030416E" w:rsidRDefault="00900B8E" w:rsidP="0030416E">
      <w:pPr>
        <w:pStyle w:val="berschrift3"/>
        <w:numPr>
          <w:ilvl w:val="0"/>
          <w:numId w:val="17"/>
        </w:numPr>
        <w:tabs>
          <w:tab w:val="left" w:pos="918"/>
          <w:tab w:val="left" w:pos="919"/>
        </w:tabs>
        <w:spacing w:before="120"/>
      </w:pPr>
      <w:r w:rsidRPr="0030416E">
        <w:t xml:space="preserve">Annex II </w:t>
      </w:r>
      <w:r w:rsidR="00C629F8" w:rsidRPr="0030416E">
        <w:t>(</w:t>
      </w:r>
      <w:r w:rsidR="00023483" w:rsidRPr="0030416E">
        <w:t>Specific rules</w:t>
      </w:r>
      <w:r w:rsidR="00C629F8" w:rsidRPr="0030416E">
        <w:t>)</w:t>
      </w:r>
    </w:p>
    <w:p w14:paraId="47E1A708" w14:textId="4A52EE20" w:rsidR="00030EDF" w:rsidRPr="0030416E" w:rsidRDefault="00900B8E" w:rsidP="0030416E">
      <w:pPr>
        <w:pStyle w:val="berschrift3"/>
        <w:numPr>
          <w:ilvl w:val="0"/>
          <w:numId w:val="17"/>
        </w:numPr>
        <w:tabs>
          <w:tab w:val="left" w:pos="918"/>
          <w:tab w:val="left" w:pos="919"/>
        </w:tabs>
        <w:spacing w:before="120"/>
      </w:pPr>
      <w:r w:rsidRPr="0030416E">
        <w:t xml:space="preserve">Annex III </w:t>
      </w:r>
      <w:r w:rsidR="00C629F8" w:rsidRPr="0030416E">
        <w:t>(</w:t>
      </w:r>
      <w:r w:rsidR="00023483" w:rsidRPr="0030416E">
        <w:t>Mandates</w:t>
      </w:r>
      <w:r w:rsidR="00C629F8" w:rsidRPr="0030416E">
        <w:t>)</w:t>
      </w:r>
    </w:p>
    <w:p w14:paraId="7057AFA4" w14:textId="77777777" w:rsidR="00030EDF" w:rsidRPr="007D6118" w:rsidRDefault="00030EDF" w:rsidP="0030416E">
      <w:pPr>
        <w:pStyle w:val="Textkrper"/>
        <w:rPr>
          <w:b/>
          <w:sz w:val="28"/>
        </w:rPr>
      </w:pPr>
    </w:p>
    <w:p w14:paraId="04873B7E" w14:textId="77777777" w:rsidR="00C629F8" w:rsidRPr="00C629F8" w:rsidRDefault="00C629F8" w:rsidP="0030416E">
      <w:pPr>
        <w:pStyle w:val="Textkrper-Einzug2"/>
        <w:spacing w:line="312" w:lineRule="auto"/>
        <w:ind w:left="0"/>
        <w:jc w:val="both"/>
        <w:rPr>
          <w:rFonts w:asciiTheme="minorHAnsi" w:hAnsiTheme="minorHAnsi"/>
          <w:lang w:val="en-GB"/>
        </w:rPr>
      </w:pPr>
      <w:r w:rsidRPr="00C629F8">
        <w:rPr>
          <w:rFonts w:asciiTheme="minorHAnsi" w:hAnsiTheme="minorHAnsi"/>
          <w:lang w:val="en-GB"/>
        </w:rPr>
        <w:t xml:space="preserve">The provisions in the Conditions of the Agreement take precedence over its Annexes. </w:t>
      </w:r>
    </w:p>
    <w:p w14:paraId="5301FFFA" w14:textId="1EE34C4D" w:rsidR="00C629F8" w:rsidRPr="00C629F8" w:rsidRDefault="00C629F8" w:rsidP="0030416E">
      <w:pPr>
        <w:pStyle w:val="Textkrper-Einzug2"/>
        <w:spacing w:line="312" w:lineRule="auto"/>
        <w:ind w:left="0"/>
        <w:jc w:val="both"/>
        <w:rPr>
          <w:rFonts w:asciiTheme="minorHAnsi" w:hAnsiTheme="minorHAnsi"/>
          <w:lang w:val="en-GB"/>
        </w:rPr>
      </w:pPr>
      <w:r w:rsidRPr="00C629F8">
        <w:rPr>
          <w:rFonts w:asciiTheme="minorHAnsi" w:hAnsiTheme="minorHAnsi"/>
          <w:lang w:val="en-GB"/>
        </w:rPr>
        <w:t>The Coordinator and the Partner</w:t>
      </w:r>
      <w:r w:rsidR="00B53945">
        <w:rPr>
          <w:rFonts w:asciiTheme="minorHAnsi" w:hAnsiTheme="minorHAnsi"/>
          <w:lang w:val="en-GB"/>
        </w:rPr>
        <w:t>s</w:t>
      </w:r>
      <w:r w:rsidRPr="00C629F8">
        <w:rPr>
          <w:rFonts w:asciiTheme="minorHAnsi" w:hAnsiTheme="minorHAnsi"/>
          <w:lang w:val="en-GB"/>
        </w:rPr>
        <w:t xml:space="preserve"> shall be bound by the terms and conditions of any further</w:t>
      </w:r>
      <w:r w:rsidR="00B53945">
        <w:rPr>
          <w:rFonts w:asciiTheme="minorHAnsi" w:hAnsiTheme="minorHAnsi"/>
          <w:lang w:val="en-GB"/>
        </w:rPr>
        <w:t xml:space="preserve"> </w:t>
      </w:r>
      <w:r w:rsidRPr="00C629F8">
        <w:rPr>
          <w:rFonts w:asciiTheme="minorHAnsi" w:hAnsiTheme="minorHAnsi"/>
          <w:lang w:val="en-GB"/>
        </w:rPr>
        <w:t>amendments to the Grant Agreement in accordance with the procedure set out in Annex I.</w:t>
      </w:r>
    </w:p>
    <w:p w14:paraId="0EC6044C" w14:textId="10F2E298" w:rsidR="00C629F8" w:rsidRPr="00C629F8" w:rsidRDefault="00C629F8" w:rsidP="0030416E">
      <w:pPr>
        <w:pStyle w:val="Textkrper-Einzug2"/>
        <w:spacing w:line="312" w:lineRule="auto"/>
        <w:ind w:left="0"/>
        <w:jc w:val="both"/>
        <w:rPr>
          <w:rFonts w:asciiTheme="minorHAnsi" w:hAnsiTheme="minorHAnsi"/>
          <w:lang w:val="en-GB"/>
        </w:rPr>
      </w:pPr>
      <w:r w:rsidRPr="00C629F8">
        <w:rPr>
          <w:rFonts w:asciiTheme="minorHAnsi" w:hAnsiTheme="minorHAnsi"/>
          <w:lang w:val="en-GB"/>
        </w:rPr>
        <w:t>The Coordinator and the Partner have agreed to define their rights and obligations with respect to carrying out specific tasks relating to the Project as described in Annex I, in the project application and in the Grant Agreement. Therefore, the following is hereby agreed between the Coordinator and the Partner</w:t>
      </w:r>
      <w:r w:rsidR="00B53945">
        <w:rPr>
          <w:rFonts w:asciiTheme="minorHAnsi" w:hAnsiTheme="minorHAnsi"/>
          <w:lang w:val="en-GB"/>
        </w:rPr>
        <w:t>s</w:t>
      </w:r>
      <w:r w:rsidRPr="00C629F8">
        <w:rPr>
          <w:rFonts w:asciiTheme="minorHAnsi" w:hAnsiTheme="minorHAnsi"/>
          <w:lang w:val="en-GB"/>
        </w:rPr>
        <w:t xml:space="preserve">. </w:t>
      </w:r>
    </w:p>
    <w:p w14:paraId="07166C32" w14:textId="77777777" w:rsidR="00030EDF" w:rsidRPr="007D6118" w:rsidRDefault="00030EDF" w:rsidP="0030416E">
      <w:pPr>
        <w:pStyle w:val="Textkrper"/>
        <w:jc w:val="both"/>
      </w:pPr>
    </w:p>
    <w:p w14:paraId="02416687" w14:textId="77777777" w:rsidR="00030EDF" w:rsidRPr="007D6118" w:rsidRDefault="00030EDF" w:rsidP="0030416E">
      <w:pPr>
        <w:pStyle w:val="Textkrper"/>
        <w:spacing w:before="4"/>
        <w:rPr>
          <w:sz w:val="26"/>
        </w:rPr>
      </w:pPr>
    </w:p>
    <w:p w14:paraId="1114CEEE" w14:textId="77777777" w:rsidR="00046F61" w:rsidRPr="007D6118" w:rsidRDefault="00046F61" w:rsidP="0030416E">
      <w:pPr>
        <w:rPr>
          <w:b/>
          <w:bCs/>
          <w:sz w:val="28"/>
          <w:szCs w:val="28"/>
        </w:rPr>
      </w:pPr>
      <w:r w:rsidRPr="007D6118">
        <w:br w:type="page"/>
      </w:r>
    </w:p>
    <w:p w14:paraId="2206EA8A" w14:textId="720DA8E2" w:rsidR="00030EDF" w:rsidRPr="000049A7" w:rsidRDefault="00900B8E" w:rsidP="0030416E">
      <w:pPr>
        <w:pStyle w:val="berschrift1"/>
        <w:ind w:left="0"/>
      </w:pPr>
      <w:r w:rsidRPr="000049A7">
        <w:lastRenderedPageBreak/>
        <w:t>Article 1. - The Objective of this Consortium Agreement</w:t>
      </w:r>
    </w:p>
    <w:p w14:paraId="7E606B06" w14:textId="77777777" w:rsidR="00030EDF" w:rsidRPr="000049A7" w:rsidRDefault="00030EDF" w:rsidP="0030416E">
      <w:pPr>
        <w:pStyle w:val="Textkrper"/>
        <w:spacing w:before="4"/>
        <w:rPr>
          <w:b/>
          <w:sz w:val="16"/>
        </w:rPr>
      </w:pPr>
    </w:p>
    <w:p w14:paraId="53F6D38B" w14:textId="5047301A" w:rsidR="00030EDF" w:rsidRPr="000049A7" w:rsidRDefault="00900B8E" w:rsidP="0030416E">
      <w:pPr>
        <w:pStyle w:val="Textkrper"/>
        <w:spacing w:line="312" w:lineRule="auto"/>
        <w:ind w:hanging="1"/>
        <w:jc w:val="both"/>
      </w:pPr>
      <w:proofErr w:type="gramStart"/>
      <w:r w:rsidRPr="000049A7">
        <w:t>On the basis of</w:t>
      </w:r>
      <w:proofErr w:type="gramEnd"/>
      <w:r w:rsidRPr="000049A7">
        <w:t xml:space="preserve"> this Consortium Agreement, </w:t>
      </w:r>
      <w:r w:rsidR="00B53945" w:rsidRPr="00B53945">
        <w:t xml:space="preserve">the Coordinator and </w:t>
      </w:r>
      <w:r w:rsidRPr="000049A7">
        <w:t xml:space="preserve">each Partner shall contribute to the achievement of the requirements of the Grant Agreement together with the other </w:t>
      </w:r>
      <w:r w:rsidR="00B53945">
        <w:t>parties</w:t>
      </w:r>
      <w:r w:rsidRPr="000049A7">
        <w:t xml:space="preserve"> (other beneficiaries) and any third parties (subcontractors) to fulfil the Grant Agreement in accordance with the terms and conditions as stated in this Consortium Agreement.</w:t>
      </w:r>
    </w:p>
    <w:p w14:paraId="3F1E59D5" w14:textId="77777777" w:rsidR="00030EDF" w:rsidRPr="00423918" w:rsidRDefault="00030EDF" w:rsidP="0030416E">
      <w:pPr>
        <w:pStyle w:val="Textkrper"/>
        <w:rPr>
          <w:highlight w:val="lightGray"/>
        </w:rPr>
      </w:pPr>
    </w:p>
    <w:p w14:paraId="0A690E28" w14:textId="77777777" w:rsidR="00030EDF" w:rsidRPr="00423918" w:rsidRDefault="00030EDF" w:rsidP="0030416E">
      <w:pPr>
        <w:pStyle w:val="Textkrper"/>
        <w:spacing w:before="5"/>
        <w:rPr>
          <w:sz w:val="26"/>
          <w:highlight w:val="lightGray"/>
        </w:rPr>
      </w:pPr>
    </w:p>
    <w:p w14:paraId="7B50DCD5" w14:textId="77777777" w:rsidR="00030EDF" w:rsidRPr="00423918" w:rsidRDefault="00900B8E" w:rsidP="0030416E">
      <w:pPr>
        <w:pStyle w:val="berschrift1"/>
        <w:ind w:left="0"/>
      </w:pPr>
      <w:r w:rsidRPr="00423918">
        <w:t>Article 2. - The Project Period</w:t>
      </w:r>
    </w:p>
    <w:p w14:paraId="4FE00E0C" w14:textId="06B4D0F5" w:rsidR="00030EDF" w:rsidRPr="00423918" w:rsidRDefault="00900B8E" w:rsidP="0030416E">
      <w:pPr>
        <w:pStyle w:val="Textkrper"/>
        <w:spacing w:before="37" w:line="312" w:lineRule="auto"/>
        <w:jc w:val="both"/>
      </w:pPr>
      <w:r w:rsidRPr="00423918">
        <w:t>This Consortium Agreement shall come into force on the day that it has been signed by all Partners (and shall in addition bilaterally come into force between the Coordinator and each Partner from the date of signature by each Partner</w:t>
      </w:r>
      <w:proofErr w:type="gramStart"/>
      <w:r w:rsidRPr="00423918">
        <w:t>), but</w:t>
      </w:r>
      <w:proofErr w:type="gramEnd"/>
      <w:r w:rsidRPr="00423918">
        <w:t xml:space="preserve"> shall have retroact</w:t>
      </w:r>
      <w:r w:rsidR="00886FBF" w:rsidRPr="00423918">
        <w:t xml:space="preserve">ive effect </w:t>
      </w:r>
      <w:r w:rsidR="00886FBF" w:rsidRPr="00423918">
        <w:rPr>
          <w:b/>
        </w:rPr>
        <w:t xml:space="preserve">from </w:t>
      </w:r>
      <w:r w:rsidR="00BC7B17" w:rsidRPr="00423918">
        <w:rPr>
          <w:b/>
        </w:rPr>
        <w:t>01</w:t>
      </w:r>
      <w:r w:rsidR="00B53945">
        <w:rPr>
          <w:b/>
        </w:rPr>
        <w:t>.09.</w:t>
      </w:r>
      <w:r w:rsidR="00886FBF" w:rsidRPr="00423918">
        <w:rPr>
          <w:b/>
        </w:rPr>
        <w:t>20</w:t>
      </w:r>
      <w:r w:rsidR="00D91138" w:rsidRPr="00423918">
        <w:rPr>
          <w:b/>
        </w:rPr>
        <w:t>2</w:t>
      </w:r>
      <w:r w:rsidR="00BC7B17" w:rsidRPr="00423918">
        <w:rPr>
          <w:b/>
        </w:rPr>
        <w:t>3</w:t>
      </w:r>
      <w:r w:rsidRPr="00423918">
        <w:t>. This Consortium Agreement will cover at minimum</w:t>
      </w:r>
      <w:r w:rsidR="00886FBF" w:rsidRPr="00423918">
        <w:t xml:space="preserve"> </w:t>
      </w:r>
      <w:r w:rsidR="00886FBF" w:rsidRPr="00B53945">
        <w:rPr>
          <w:b/>
          <w:bCs/>
        </w:rPr>
        <w:t>the period</w:t>
      </w:r>
      <w:r w:rsidR="00886FBF" w:rsidRPr="00423918">
        <w:t xml:space="preserve"> </w:t>
      </w:r>
      <w:r w:rsidR="00886FBF" w:rsidRPr="00423918">
        <w:rPr>
          <w:b/>
        </w:rPr>
        <w:t>up to 31</w:t>
      </w:r>
      <w:r w:rsidR="00B53945">
        <w:rPr>
          <w:b/>
        </w:rPr>
        <w:t>.08.</w:t>
      </w:r>
      <w:r w:rsidR="00886FBF" w:rsidRPr="00423918">
        <w:rPr>
          <w:b/>
        </w:rPr>
        <w:t>202</w:t>
      </w:r>
      <w:r w:rsidR="00BC7B17" w:rsidRPr="00423918">
        <w:rPr>
          <w:b/>
        </w:rPr>
        <w:t>6</w:t>
      </w:r>
      <w:r w:rsidRPr="00423918">
        <w:t xml:space="preserve"> and include any periods of prolongation that might be given.</w:t>
      </w:r>
    </w:p>
    <w:p w14:paraId="6187CC02" w14:textId="77777777" w:rsidR="00030EDF" w:rsidRPr="00423918" w:rsidRDefault="00030EDF" w:rsidP="0030416E">
      <w:pPr>
        <w:pStyle w:val="Textkrper"/>
        <w:rPr>
          <w:highlight w:val="lightGray"/>
        </w:rPr>
      </w:pPr>
    </w:p>
    <w:p w14:paraId="31AA46EA" w14:textId="77777777" w:rsidR="00030EDF" w:rsidRPr="00423918" w:rsidRDefault="00030EDF" w:rsidP="0030416E">
      <w:pPr>
        <w:pStyle w:val="Textkrper"/>
        <w:spacing w:before="3"/>
        <w:rPr>
          <w:sz w:val="26"/>
          <w:highlight w:val="lightGray"/>
        </w:rPr>
      </w:pPr>
    </w:p>
    <w:p w14:paraId="6C6F3ED8" w14:textId="0E3671DA" w:rsidR="00030EDF" w:rsidRPr="006410DC" w:rsidRDefault="00900B8E" w:rsidP="0030416E">
      <w:pPr>
        <w:pStyle w:val="berschrift1"/>
        <w:ind w:left="0"/>
      </w:pPr>
      <w:r w:rsidRPr="006410DC">
        <w:t xml:space="preserve">Article 3. - The Obligations </w:t>
      </w:r>
      <w:r w:rsidR="00B53945" w:rsidRPr="00B53945">
        <w:t xml:space="preserve">of the Coordinator and </w:t>
      </w:r>
      <w:r w:rsidRPr="006410DC">
        <w:t>the Partners</w:t>
      </w:r>
    </w:p>
    <w:p w14:paraId="02CADB62" w14:textId="77777777" w:rsidR="00030EDF" w:rsidRPr="006410DC" w:rsidRDefault="00030EDF" w:rsidP="0030416E">
      <w:pPr>
        <w:pStyle w:val="Textkrper"/>
        <w:spacing w:before="4"/>
        <w:rPr>
          <w:b/>
          <w:sz w:val="16"/>
        </w:rPr>
      </w:pPr>
    </w:p>
    <w:p w14:paraId="3B4EFC45" w14:textId="694A0D7C" w:rsidR="00030EDF" w:rsidRPr="006410DC" w:rsidRDefault="00B53945" w:rsidP="0030416E">
      <w:pPr>
        <w:pStyle w:val="Textkrper"/>
        <w:spacing w:line="312" w:lineRule="auto"/>
        <w:jc w:val="both"/>
      </w:pPr>
      <w:r w:rsidRPr="003C18FE">
        <w:rPr>
          <w:rFonts w:asciiTheme="minorHAnsi" w:hAnsiTheme="minorHAnsi"/>
        </w:rPr>
        <w:t>The Coordinator and the Partner</w:t>
      </w:r>
      <w:r>
        <w:rPr>
          <w:rFonts w:asciiTheme="minorHAnsi" w:hAnsiTheme="minorHAnsi"/>
        </w:rPr>
        <w:t>s</w:t>
      </w:r>
      <w:r w:rsidR="00900B8E" w:rsidRPr="006410DC">
        <w:t xml:space="preserve"> agree to undertake all activities as set forth in the </w:t>
      </w:r>
      <w:r w:rsidRPr="003C18FE">
        <w:rPr>
          <w:rFonts w:asciiTheme="minorHAnsi" w:hAnsiTheme="minorHAnsi"/>
        </w:rPr>
        <w:t xml:space="preserve">Description of the </w:t>
      </w:r>
      <w:r>
        <w:rPr>
          <w:rFonts w:asciiTheme="minorHAnsi" w:hAnsiTheme="minorHAnsi"/>
        </w:rPr>
        <w:t>Project</w:t>
      </w:r>
      <w:r w:rsidRPr="003C18FE">
        <w:rPr>
          <w:rFonts w:asciiTheme="minorHAnsi" w:hAnsiTheme="minorHAnsi"/>
        </w:rPr>
        <w:t xml:space="preserve"> </w:t>
      </w:r>
      <w:r w:rsidRPr="00695020">
        <w:rPr>
          <w:rFonts w:asciiTheme="minorHAnsi" w:hAnsiTheme="minorHAnsi"/>
        </w:rPr>
        <w:t>(Annex I</w:t>
      </w:r>
      <w:r>
        <w:rPr>
          <w:rFonts w:asciiTheme="minorHAnsi" w:hAnsiTheme="minorHAnsi"/>
        </w:rPr>
        <w:t>, Project Application</w:t>
      </w:r>
      <w:r w:rsidRPr="00695020">
        <w:rPr>
          <w:rFonts w:asciiTheme="minorHAnsi" w:hAnsiTheme="minorHAnsi"/>
        </w:rPr>
        <w:t>) and</w:t>
      </w:r>
      <w:r w:rsidRPr="003C18FE">
        <w:rPr>
          <w:rFonts w:asciiTheme="minorHAnsi" w:hAnsiTheme="minorHAnsi"/>
        </w:rPr>
        <w:t xml:space="preserve"> in the Grant </w:t>
      </w:r>
      <w:r w:rsidRPr="00D1394C">
        <w:rPr>
          <w:rFonts w:asciiTheme="minorHAnsi" w:hAnsiTheme="minorHAnsi"/>
        </w:rPr>
        <w:t>Agreement</w:t>
      </w:r>
      <w:r w:rsidR="00900B8E" w:rsidRPr="006410DC">
        <w:t>. They will deliver all products</w:t>
      </w:r>
      <w:r>
        <w:t xml:space="preserve"> </w:t>
      </w:r>
      <w:r w:rsidR="00900B8E" w:rsidRPr="006410DC">
        <w:t>and results according to the work plan and time schedules of the Project application, and in accordance with decisions that have been, or will be taken at the Project meetings.</w:t>
      </w:r>
    </w:p>
    <w:p w14:paraId="6030A95A" w14:textId="36F05645" w:rsidR="00030EDF" w:rsidRPr="006410DC" w:rsidRDefault="00B53945" w:rsidP="0030416E">
      <w:pPr>
        <w:pStyle w:val="Textkrper"/>
        <w:spacing w:before="121" w:line="312" w:lineRule="auto"/>
        <w:jc w:val="both"/>
      </w:pPr>
      <w:r w:rsidRPr="003C18FE">
        <w:rPr>
          <w:rFonts w:asciiTheme="minorHAnsi" w:hAnsiTheme="minorHAnsi"/>
        </w:rPr>
        <w:t>The Coordinator and the Partner</w:t>
      </w:r>
      <w:r>
        <w:rPr>
          <w:rFonts w:asciiTheme="minorHAnsi" w:hAnsiTheme="minorHAnsi"/>
        </w:rPr>
        <w:t>s</w:t>
      </w:r>
      <w:r w:rsidRPr="006410DC">
        <w:t xml:space="preserve"> </w:t>
      </w:r>
      <w:r w:rsidR="00900B8E" w:rsidRPr="006410DC">
        <w:t xml:space="preserve">will use their best </w:t>
      </w:r>
      <w:r w:rsidR="007D4358" w:rsidRPr="006410DC">
        <w:t>endeavors</w:t>
      </w:r>
      <w:r w:rsidR="00900B8E" w:rsidRPr="006410DC">
        <w:t xml:space="preserve"> to achieve the results specified </w:t>
      </w:r>
      <w:r w:rsidR="008C5BDA" w:rsidRPr="003C18FE">
        <w:rPr>
          <w:rFonts w:asciiTheme="minorHAnsi" w:hAnsiTheme="minorHAnsi"/>
        </w:rPr>
        <w:t xml:space="preserve">in Annex </w:t>
      </w:r>
      <w:r w:rsidR="008C5BDA">
        <w:rPr>
          <w:rFonts w:asciiTheme="minorHAnsi" w:hAnsiTheme="minorHAnsi"/>
        </w:rPr>
        <w:t>I</w:t>
      </w:r>
      <w:r w:rsidR="008C5BDA" w:rsidRPr="003C18FE">
        <w:rPr>
          <w:rFonts w:asciiTheme="minorHAnsi" w:hAnsiTheme="minorHAnsi"/>
        </w:rPr>
        <w:t xml:space="preserve"> </w:t>
      </w:r>
      <w:r w:rsidR="008C5BDA">
        <w:rPr>
          <w:rFonts w:asciiTheme="minorHAnsi" w:hAnsiTheme="minorHAnsi"/>
        </w:rPr>
        <w:t>and the Project Application</w:t>
      </w:r>
      <w:r w:rsidR="007D6118" w:rsidRPr="006410DC">
        <w:t xml:space="preserve"> </w:t>
      </w:r>
      <w:r w:rsidR="00900B8E" w:rsidRPr="006410DC">
        <w:t xml:space="preserve">and shall carry out </w:t>
      </w:r>
      <w:proofErr w:type="gramStart"/>
      <w:r w:rsidR="00900B8E" w:rsidRPr="006410DC">
        <w:t>all of</w:t>
      </w:r>
      <w:proofErr w:type="gramEnd"/>
      <w:r w:rsidR="00900B8E" w:rsidRPr="006410DC">
        <w:t xml:space="preserve"> their responsibilities under this Consortium Agreement in accordance with </w:t>
      </w:r>
      <w:r w:rsidR="00900B8E" w:rsidRPr="006410DC">
        <w:rPr>
          <w:lang w:val="en-GB"/>
        </w:rPr>
        <w:t>recognised</w:t>
      </w:r>
      <w:r w:rsidR="00900B8E" w:rsidRPr="006410DC">
        <w:t xml:space="preserve"> professional standards.</w:t>
      </w:r>
    </w:p>
    <w:p w14:paraId="1E27D3EC" w14:textId="77777777" w:rsidR="008C5BDA" w:rsidRDefault="00900B8E" w:rsidP="0030416E">
      <w:pPr>
        <w:pStyle w:val="Textkrper"/>
        <w:spacing w:before="119" w:line="312" w:lineRule="auto"/>
        <w:jc w:val="both"/>
      </w:pPr>
      <w:r w:rsidRPr="006410DC">
        <w:t xml:space="preserve">Each Partner shall provide the personnel, facilities, </w:t>
      </w:r>
      <w:proofErr w:type="gramStart"/>
      <w:r w:rsidRPr="006410DC">
        <w:t>equipment</w:t>
      </w:r>
      <w:proofErr w:type="gramEnd"/>
      <w:r w:rsidRPr="006410DC">
        <w:t xml:space="preserve"> and materials necessary to be able to perform and complete the Partner’s share of the work under this Consortium Agreement.</w:t>
      </w:r>
    </w:p>
    <w:p w14:paraId="2C64E7B0" w14:textId="1F3C5FDE" w:rsidR="008C5BDA" w:rsidRPr="006410DC" w:rsidRDefault="008C5BDA" w:rsidP="0030416E">
      <w:pPr>
        <w:pStyle w:val="Textkrper"/>
        <w:spacing w:before="119" w:line="312" w:lineRule="auto"/>
        <w:jc w:val="both"/>
      </w:pPr>
      <w:r w:rsidRPr="005154B4">
        <w:rPr>
          <w:rFonts w:asciiTheme="minorHAnsi" w:hAnsiTheme="minorHAnsi" w:cstheme="minorHAnsi"/>
        </w:rPr>
        <w:t>The Partner</w:t>
      </w:r>
      <w:r>
        <w:rPr>
          <w:rFonts w:asciiTheme="minorHAnsi" w:hAnsiTheme="minorHAnsi" w:cstheme="minorHAnsi"/>
        </w:rPr>
        <w:t>s</w:t>
      </w:r>
      <w:r w:rsidRPr="005154B4">
        <w:rPr>
          <w:rFonts w:asciiTheme="minorHAnsi" w:hAnsiTheme="minorHAnsi" w:cstheme="minorHAnsi"/>
        </w:rPr>
        <w:t xml:space="preserve"> must ensure that their provision meets the requirements of local Health and Safety standards and procedures and current Health and Safety </w:t>
      </w:r>
      <w:proofErr w:type="gramStart"/>
      <w:r w:rsidRPr="005154B4">
        <w:rPr>
          <w:rFonts w:asciiTheme="minorHAnsi" w:hAnsiTheme="minorHAnsi" w:cstheme="minorHAnsi"/>
        </w:rPr>
        <w:t>legislation, and</w:t>
      </w:r>
      <w:proofErr w:type="gramEnd"/>
      <w:r w:rsidRPr="005154B4">
        <w:rPr>
          <w:rFonts w:asciiTheme="minorHAnsi" w:hAnsiTheme="minorHAnsi" w:cstheme="minorHAnsi"/>
        </w:rPr>
        <w:t xml:space="preserve"> complies with all statutory requirements relating to the delivery of their Contract in their country.</w:t>
      </w:r>
    </w:p>
    <w:p w14:paraId="6650A9DD" w14:textId="52AB36C9" w:rsidR="00030EDF" w:rsidRPr="006410DC" w:rsidRDefault="00900B8E" w:rsidP="0030416E">
      <w:pPr>
        <w:pStyle w:val="Textkrper"/>
        <w:spacing w:before="120" w:line="312" w:lineRule="auto"/>
        <w:jc w:val="both"/>
      </w:pPr>
      <w:r w:rsidRPr="006410DC">
        <w:t xml:space="preserve">Each Partner </w:t>
      </w:r>
      <w:r w:rsidR="008C5BDA" w:rsidRPr="003C18FE">
        <w:rPr>
          <w:rFonts w:asciiTheme="minorHAnsi" w:hAnsiTheme="minorHAnsi"/>
        </w:rPr>
        <w:t xml:space="preserve">shall carry out the work as foreseen in the Description of the Project </w:t>
      </w:r>
      <w:r w:rsidR="008C5BDA">
        <w:rPr>
          <w:rFonts w:asciiTheme="minorHAnsi" w:hAnsiTheme="minorHAnsi"/>
        </w:rPr>
        <w:t xml:space="preserve">(Project Application and </w:t>
      </w:r>
      <w:r w:rsidR="008C5BDA" w:rsidRPr="003C18FE">
        <w:rPr>
          <w:rFonts w:asciiTheme="minorHAnsi" w:hAnsiTheme="minorHAnsi"/>
        </w:rPr>
        <w:t>Annex I</w:t>
      </w:r>
      <w:r w:rsidR="008C5BDA">
        <w:rPr>
          <w:rFonts w:asciiTheme="minorHAnsi" w:hAnsiTheme="minorHAnsi"/>
        </w:rPr>
        <w:t>)</w:t>
      </w:r>
      <w:r w:rsidR="008C5BDA" w:rsidRPr="003C18FE">
        <w:rPr>
          <w:rFonts w:asciiTheme="minorHAnsi" w:hAnsiTheme="minorHAnsi"/>
        </w:rPr>
        <w:t xml:space="preserve"> </w:t>
      </w:r>
      <w:r w:rsidRPr="006410DC">
        <w:t xml:space="preserve">in such a manner so as to ensure that no act, or omission in relation thereto on their part, shall constitute, cause, or contribute </w:t>
      </w:r>
      <w:r w:rsidRPr="006410DC">
        <w:rPr>
          <w:spacing w:val="-3"/>
        </w:rPr>
        <w:t xml:space="preserve">to any </w:t>
      </w:r>
      <w:r w:rsidRPr="006410DC">
        <w:t xml:space="preserve">breach or non-compliance by the Coordinator and/or </w:t>
      </w:r>
      <w:r w:rsidRPr="006410DC">
        <w:rPr>
          <w:spacing w:val="-3"/>
        </w:rPr>
        <w:t xml:space="preserve">any </w:t>
      </w:r>
      <w:r w:rsidR="008C5BDA">
        <w:rPr>
          <w:rFonts w:asciiTheme="minorHAnsi" w:hAnsiTheme="minorHAnsi"/>
        </w:rPr>
        <w:t xml:space="preserve">other beneficiary </w:t>
      </w:r>
      <w:r w:rsidRPr="006410DC">
        <w:t xml:space="preserve">or Subcontractor of </w:t>
      </w:r>
      <w:r w:rsidRPr="006410DC">
        <w:rPr>
          <w:spacing w:val="-3"/>
        </w:rPr>
        <w:t xml:space="preserve">any </w:t>
      </w:r>
      <w:r w:rsidRPr="006410DC">
        <w:t xml:space="preserve">of their own respective obligations under the </w:t>
      </w:r>
      <w:r w:rsidRPr="006410DC">
        <w:rPr>
          <w:spacing w:val="-3"/>
        </w:rPr>
        <w:t xml:space="preserve">Grant </w:t>
      </w:r>
      <w:r w:rsidRPr="006410DC">
        <w:t xml:space="preserve">Agreement. Each Partner shall impose the same contractual conditions on </w:t>
      </w:r>
      <w:r w:rsidRPr="006410DC">
        <w:rPr>
          <w:spacing w:val="-3"/>
        </w:rPr>
        <w:t xml:space="preserve">any </w:t>
      </w:r>
      <w:r w:rsidRPr="006410DC">
        <w:t xml:space="preserve">subcontractor that the Partner engages in the Project </w:t>
      </w:r>
      <w:r w:rsidRPr="006410DC">
        <w:rPr>
          <w:spacing w:val="-3"/>
        </w:rPr>
        <w:t xml:space="preserve">for </w:t>
      </w:r>
      <w:r w:rsidRPr="006410DC">
        <w:t>the undertaking of the</w:t>
      </w:r>
      <w:r w:rsidRPr="006410DC">
        <w:rPr>
          <w:spacing w:val="2"/>
        </w:rPr>
        <w:t xml:space="preserve"> </w:t>
      </w:r>
      <w:r w:rsidRPr="006410DC">
        <w:t>work.</w:t>
      </w:r>
    </w:p>
    <w:p w14:paraId="30C7823C" w14:textId="77777777" w:rsidR="00855CBC" w:rsidRDefault="00900B8E" w:rsidP="0030416E">
      <w:pPr>
        <w:pStyle w:val="Textkrper"/>
        <w:spacing w:before="121" w:line="312" w:lineRule="auto"/>
        <w:jc w:val="both"/>
        <w:rPr>
          <w:rFonts w:asciiTheme="minorHAnsi" w:hAnsiTheme="minorHAnsi"/>
        </w:rPr>
      </w:pPr>
      <w:r w:rsidRPr="006410DC">
        <w:t xml:space="preserve">Each Partner </w:t>
      </w:r>
      <w:r w:rsidR="008C5BDA" w:rsidRPr="003C18FE">
        <w:rPr>
          <w:rFonts w:asciiTheme="minorHAnsi" w:hAnsiTheme="minorHAnsi"/>
        </w:rPr>
        <w:t xml:space="preserve">agrees to </w:t>
      </w:r>
      <w:r w:rsidR="008C5BDA" w:rsidRPr="00FA0560">
        <w:rPr>
          <w:rFonts w:asciiTheme="minorHAnsi" w:hAnsiTheme="minorHAnsi"/>
        </w:rPr>
        <w:t xml:space="preserve">contribute to the production of the </w:t>
      </w:r>
      <w:r w:rsidR="008C5BDA">
        <w:rPr>
          <w:rFonts w:asciiTheme="minorHAnsi" w:hAnsiTheme="minorHAnsi"/>
          <w:b/>
        </w:rPr>
        <w:t>Progress</w:t>
      </w:r>
      <w:r w:rsidR="008C5BDA" w:rsidRPr="00FA0560">
        <w:rPr>
          <w:rFonts w:asciiTheme="minorHAnsi" w:hAnsiTheme="minorHAnsi"/>
          <w:b/>
        </w:rPr>
        <w:t xml:space="preserve"> Report</w:t>
      </w:r>
      <w:r w:rsidR="008C5BDA" w:rsidRPr="00FA0560">
        <w:rPr>
          <w:rFonts w:asciiTheme="minorHAnsi" w:hAnsiTheme="minorHAnsi"/>
        </w:rPr>
        <w:t xml:space="preserve">, </w:t>
      </w:r>
      <w:r w:rsidR="008C5BDA" w:rsidRPr="008C5BDA">
        <w:rPr>
          <w:rFonts w:asciiTheme="minorHAnsi" w:hAnsiTheme="minorHAnsi"/>
          <w:b/>
          <w:bCs/>
        </w:rPr>
        <w:t>Periodic Report</w:t>
      </w:r>
      <w:r w:rsidR="008C5BDA">
        <w:rPr>
          <w:rFonts w:asciiTheme="minorHAnsi" w:hAnsiTheme="minorHAnsi"/>
        </w:rPr>
        <w:t xml:space="preserve"> </w:t>
      </w:r>
      <w:r w:rsidR="008C5BDA" w:rsidRPr="00FA0560">
        <w:rPr>
          <w:rFonts w:asciiTheme="minorHAnsi" w:hAnsiTheme="minorHAnsi"/>
        </w:rPr>
        <w:t xml:space="preserve">and </w:t>
      </w:r>
      <w:r w:rsidR="008C5BDA" w:rsidRPr="00866BD9">
        <w:rPr>
          <w:rFonts w:asciiTheme="minorHAnsi" w:hAnsiTheme="minorHAnsi"/>
        </w:rPr>
        <w:t xml:space="preserve">the </w:t>
      </w:r>
      <w:r w:rsidR="008C5BDA" w:rsidRPr="00866BD9">
        <w:rPr>
          <w:rFonts w:asciiTheme="minorHAnsi" w:hAnsiTheme="minorHAnsi"/>
          <w:b/>
        </w:rPr>
        <w:t>Final Report</w:t>
      </w:r>
      <w:r w:rsidR="008C5BDA" w:rsidRPr="00866BD9">
        <w:rPr>
          <w:rFonts w:asciiTheme="minorHAnsi" w:hAnsiTheme="minorHAnsi"/>
        </w:rPr>
        <w:t xml:space="preserve"> </w:t>
      </w:r>
      <w:r w:rsidR="008C5BDA" w:rsidRPr="00866BD9">
        <w:rPr>
          <w:rFonts w:asciiTheme="minorHAnsi" w:hAnsiTheme="minorHAnsi"/>
          <w:b/>
        </w:rPr>
        <w:t>as required by the NA</w:t>
      </w:r>
      <w:r w:rsidR="008C5BDA" w:rsidRPr="00866BD9">
        <w:rPr>
          <w:rFonts w:asciiTheme="minorHAnsi" w:hAnsiTheme="minorHAnsi"/>
        </w:rPr>
        <w:t xml:space="preserve"> (see Article </w:t>
      </w:r>
      <w:r w:rsidR="008C5BDA" w:rsidRPr="005154B4">
        <w:rPr>
          <w:rFonts w:asciiTheme="minorHAnsi" w:hAnsiTheme="minorHAnsi"/>
        </w:rPr>
        <w:t>4.2, Article 21 of Conditions and Annex II, Article 6</w:t>
      </w:r>
      <w:r w:rsidR="008C5BDA" w:rsidRPr="00866BD9">
        <w:rPr>
          <w:rFonts w:asciiTheme="minorHAnsi" w:hAnsiTheme="minorHAnsi"/>
        </w:rPr>
        <w:t>).</w:t>
      </w:r>
    </w:p>
    <w:p w14:paraId="79282DE5" w14:textId="77777777" w:rsidR="00855CBC" w:rsidRDefault="00855CBC" w:rsidP="0030416E">
      <w:pPr>
        <w:pStyle w:val="Textkrper"/>
        <w:spacing w:before="121" w:line="312" w:lineRule="auto"/>
        <w:jc w:val="both"/>
        <w:rPr>
          <w:rFonts w:asciiTheme="minorHAnsi" w:hAnsiTheme="minorHAnsi"/>
        </w:rPr>
      </w:pPr>
      <w:r w:rsidRPr="005154B4">
        <w:rPr>
          <w:rFonts w:asciiTheme="minorHAnsi" w:hAnsiTheme="minorHAnsi" w:cstheme="minorHAnsi"/>
        </w:rPr>
        <w:lastRenderedPageBreak/>
        <w:t xml:space="preserve">For every contribution to one of the official reports, </w:t>
      </w:r>
      <w:r>
        <w:rPr>
          <w:rFonts w:asciiTheme="minorHAnsi" w:hAnsiTheme="minorHAnsi" w:cstheme="minorHAnsi"/>
        </w:rPr>
        <w:t>each</w:t>
      </w:r>
      <w:r w:rsidRPr="005154B4">
        <w:rPr>
          <w:rFonts w:asciiTheme="minorHAnsi" w:hAnsiTheme="minorHAnsi" w:cstheme="minorHAnsi"/>
        </w:rPr>
        <w:t xml:space="preserve"> Partner</w:t>
      </w:r>
      <w:r>
        <w:rPr>
          <w:rFonts w:asciiTheme="minorHAnsi" w:hAnsiTheme="minorHAnsi" w:cstheme="minorHAnsi"/>
        </w:rPr>
        <w:t xml:space="preserve"> </w:t>
      </w:r>
      <w:r w:rsidRPr="005154B4">
        <w:rPr>
          <w:rFonts w:asciiTheme="minorHAnsi" w:hAnsiTheme="minorHAnsi" w:cstheme="minorHAnsi"/>
        </w:rPr>
        <w:t xml:space="preserve">shall provide detailed information on the work accomplished and any other </w:t>
      </w:r>
      <w:r>
        <w:rPr>
          <w:rFonts w:asciiTheme="minorHAnsi" w:hAnsiTheme="minorHAnsi" w:cstheme="minorHAnsi"/>
        </w:rPr>
        <w:t xml:space="preserve">supporting </w:t>
      </w:r>
      <w:r w:rsidRPr="005154B4">
        <w:rPr>
          <w:rFonts w:asciiTheme="minorHAnsi" w:hAnsiTheme="minorHAnsi" w:cstheme="minorHAnsi"/>
        </w:rPr>
        <w:t>documents requested.</w:t>
      </w:r>
      <w:r w:rsidRPr="00855CBC">
        <w:rPr>
          <w:rFonts w:asciiTheme="minorHAnsi" w:hAnsiTheme="minorHAnsi"/>
        </w:rPr>
        <w:t xml:space="preserve"> </w:t>
      </w:r>
      <w:r>
        <w:rPr>
          <w:rFonts w:asciiTheme="minorHAnsi" w:hAnsiTheme="minorHAnsi"/>
        </w:rPr>
        <w:t xml:space="preserve">Each Partner has to use the forms provided by the </w:t>
      </w:r>
      <w:proofErr w:type="gramStart"/>
      <w:r>
        <w:rPr>
          <w:rFonts w:asciiTheme="minorHAnsi" w:hAnsiTheme="minorHAnsi"/>
        </w:rPr>
        <w:t>Coordinator</w:t>
      </w:r>
      <w:proofErr w:type="gramEnd"/>
      <w:r>
        <w:rPr>
          <w:rFonts w:asciiTheme="minorHAnsi" w:hAnsiTheme="minorHAnsi"/>
        </w:rPr>
        <w:t xml:space="preserve"> for this purpose. The further details are stated in Article 5.</w:t>
      </w:r>
    </w:p>
    <w:p w14:paraId="3A891971" w14:textId="38E96B8A" w:rsidR="00855CBC" w:rsidRDefault="00855CBC" w:rsidP="0030416E">
      <w:pPr>
        <w:pStyle w:val="Textkrper"/>
        <w:spacing w:before="121" w:line="312" w:lineRule="auto"/>
        <w:jc w:val="both"/>
        <w:rPr>
          <w:rFonts w:asciiTheme="minorHAnsi" w:hAnsiTheme="minorHAnsi"/>
        </w:rPr>
      </w:pPr>
      <w:r w:rsidRPr="003C18FE">
        <w:rPr>
          <w:rFonts w:asciiTheme="minorHAnsi" w:hAnsiTheme="minorHAnsi"/>
        </w:rPr>
        <w:t xml:space="preserve">Based on these reports, the </w:t>
      </w:r>
      <w:proofErr w:type="gramStart"/>
      <w:r w:rsidRPr="003C18FE">
        <w:rPr>
          <w:rFonts w:asciiTheme="minorHAnsi" w:hAnsiTheme="minorHAnsi"/>
        </w:rPr>
        <w:t>Coordinator</w:t>
      </w:r>
      <w:proofErr w:type="gramEnd"/>
      <w:r w:rsidRPr="003C18FE">
        <w:rPr>
          <w:rFonts w:asciiTheme="minorHAnsi" w:hAnsiTheme="minorHAnsi"/>
        </w:rPr>
        <w:t xml:space="preserve"> </w:t>
      </w:r>
      <w:r>
        <w:rPr>
          <w:rFonts w:asciiTheme="minorHAnsi" w:hAnsiTheme="minorHAnsi"/>
        </w:rPr>
        <w:t xml:space="preserve">will inform all beneficiaries about the project progress. </w:t>
      </w:r>
    </w:p>
    <w:p w14:paraId="211A0BD5" w14:textId="0AB94407" w:rsidR="00855CBC" w:rsidRPr="00855CBC" w:rsidRDefault="00855CBC" w:rsidP="0030416E">
      <w:pPr>
        <w:pStyle w:val="Textkrper"/>
        <w:spacing w:before="121" w:line="312" w:lineRule="auto"/>
        <w:jc w:val="both"/>
        <w:rPr>
          <w:rFonts w:asciiTheme="minorHAnsi" w:hAnsiTheme="minorHAnsi"/>
        </w:rPr>
      </w:pPr>
      <w:r w:rsidRPr="003C18FE">
        <w:rPr>
          <w:rFonts w:asciiTheme="minorHAnsi" w:hAnsiTheme="minorHAnsi"/>
        </w:rPr>
        <w:t xml:space="preserve">The </w:t>
      </w:r>
      <w:proofErr w:type="gramStart"/>
      <w:r w:rsidRPr="003C18FE">
        <w:rPr>
          <w:rFonts w:asciiTheme="minorHAnsi" w:hAnsiTheme="minorHAnsi"/>
        </w:rPr>
        <w:t>Coordinator</w:t>
      </w:r>
      <w:proofErr w:type="gramEnd"/>
      <w:r w:rsidRPr="003C18FE">
        <w:rPr>
          <w:rFonts w:asciiTheme="minorHAnsi" w:hAnsiTheme="minorHAnsi"/>
        </w:rPr>
        <w:t xml:space="preserve"> will make the necessary arrangements for the preparation, execution and smooth running of the work, with a view to achieving the objectives of the Project as described </w:t>
      </w:r>
      <w:r>
        <w:rPr>
          <w:rFonts w:asciiTheme="minorHAnsi" w:hAnsiTheme="minorHAnsi"/>
        </w:rPr>
        <w:t xml:space="preserve">in Annex I </w:t>
      </w:r>
      <w:r w:rsidRPr="003C18FE">
        <w:rPr>
          <w:rFonts w:asciiTheme="minorHAnsi" w:hAnsiTheme="minorHAnsi"/>
        </w:rPr>
        <w:t xml:space="preserve">and in the Grant Agreement. The </w:t>
      </w:r>
      <w:proofErr w:type="gramStart"/>
      <w:r w:rsidRPr="003C18FE">
        <w:rPr>
          <w:rFonts w:asciiTheme="minorHAnsi" w:hAnsiTheme="minorHAnsi"/>
        </w:rPr>
        <w:t>Coordinator</w:t>
      </w:r>
      <w:proofErr w:type="gramEnd"/>
      <w:r w:rsidRPr="003C18FE">
        <w:rPr>
          <w:rFonts w:asciiTheme="minorHAnsi" w:hAnsiTheme="minorHAnsi"/>
        </w:rPr>
        <w:t xml:space="preserve"> will inform the Partner of any change made in the Grant Agreement.</w:t>
      </w:r>
    </w:p>
    <w:p w14:paraId="0EA70217" w14:textId="77777777" w:rsidR="00855CBC" w:rsidRPr="006410DC" w:rsidRDefault="00855CBC" w:rsidP="0030416E">
      <w:pPr>
        <w:pStyle w:val="Textkrper"/>
        <w:spacing w:before="1" w:line="312" w:lineRule="auto"/>
        <w:jc w:val="both"/>
      </w:pPr>
    </w:p>
    <w:p w14:paraId="325C6DE2" w14:textId="77777777" w:rsidR="00030EDF" w:rsidRPr="006410DC" w:rsidRDefault="00030EDF" w:rsidP="0030416E">
      <w:pPr>
        <w:pStyle w:val="Textkrper"/>
        <w:spacing w:before="9"/>
        <w:rPr>
          <w:sz w:val="18"/>
        </w:rPr>
      </w:pPr>
    </w:p>
    <w:p w14:paraId="1EF0554A" w14:textId="77777777" w:rsidR="00030EDF" w:rsidRPr="006410DC" w:rsidRDefault="00900B8E" w:rsidP="0030416E">
      <w:pPr>
        <w:pStyle w:val="berschrift1"/>
        <w:ind w:left="0"/>
      </w:pPr>
      <w:r w:rsidRPr="006410DC">
        <w:t>Article 4. - Allocation of Funds</w:t>
      </w:r>
    </w:p>
    <w:p w14:paraId="0504B7BA" w14:textId="77777777" w:rsidR="00030EDF" w:rsidRPr="006410DC" w:rsidRDefault="00030EDF" w:rsidP="0030416E">
      <w:pPr>
        <w:pStyle w:val="Textkrper"/>
        <w:spacing w:before="6"/>
        <w:rPr>
          <w:b/>
          <w:sz w:val="16"/>
        </w:rPr>
      </w:pPr>
    </w:p>
    <w:p w14:paraId="5744F349" w14:textId="77777777" w:rsidR="00610088" w:rsidRDefault="00900B8E" w:rsidP="0030416E">
      <w:pPr>
        <w:pStyle w:val="Textkrper-Einzug2"/>
        <w:spacing w:line="312" w:lineRule="auto"/>
        <w:ind w:left="0"/>
        <w:jc w:val="both"/>
      </w:pPr>
      <w:r w:rsidRPr="006410DC">
        <w:rPr>
          <w:b/>
        </w:rPr>
        <w:t>The EU grant for all beneficiaries of this Project covered by the Grant Agreement i</w:t>
      </w:r>
      <w:r w:rsidR="00081A13" w:rsidRPr="006410DC">
        <w:rPr>
          <w:b/>
        </w:rPr>
        <w:t>s estimated at a maximum of</w:t>
      </w:r>
      <w:r w:rsidR="00373412" w:rsidRPr="006410DC">
        <w:rPr>
          <w:b/>
        </w:rPr>
        <w:t xml:space="preserve"> €4</w:t>
      </w:r>
      <w:r w:rsidR="00BC7B17" w:rsidRPr="006410DC">
        <w:rPr>
          <w:b/>
        </w:rPr>
        <w:t>00</w:t>
      </w:r>
      <w:r w:rsidR="00373412" w:rsidRPr="006410DC">
        <w:rPr>
          <w:b/>
        </w:rPr>
        <w:t>.</w:t>
      </w:r>
      <w:r w:rsidR="00BC7B17" w:rsidRPr="006410DC">
        <w:rPr>
          <w:b/>
        </w:rPr>
        <w:t>000</w:t>
      </w:r>
      <w:r w:rsidR="00373412" w:rsidRPr="006410DC">
        <w:rPr>
          <w:b/>
        </w:rPr>
        <w:t>,00</w:t>
      </w:r>
      <w:r w:rsidR="007F68D8" w:rsidRPr="006410DC">
        <w:t>.</w:t>
      </w:r>
      <w:r w:rsidR="007F68D8" w:rsidRPr="006410DC">
        <w:rPr>
          <w:b/>
        </w:rPr>
        <w:t xml:space="preserve"> </w:t>
      </w:r>
      <w:r w:rsidRPr="00C55958">
        <w:t xml:space="preserve">The distribution of the budget between all beneficiaries follows the budget table in </w:t>
      </w:r>
      <w:r w:rsidR="00855CBC" w:rsidRPr="003C18FE">
        <w:rPr>
          <w:rFonts w:asciiTheme="minorHAnsi" w:hAnsiTheme="minorHAnsi"/>
        </w:rPr>
        <w:t>ANNEX I</w:t>
      </w:r>
      <w:r w:rsidR="006759F1">
        <w:t xml:space="preserve">. </w:t>
      </w:r>
      <w:r w:rsidRPr="00855CBC">
        <w:rPr>
          <w:b/>
          <w:bCs/>
        </w:rPr>
        <w:t>Changes of the budget distribution</w:t>
      </w:r>
      <w:r w:rsidR="00855CBC">
        <w:rPr>
          <w:b/>
          <w:bCs/>
        </w:rPr>
        <w:t xml:space="preserve"> between partners within work package</w:t>
      </w:r>
      <w:r w:rsidRPr="00C55958">
        <w:t xml:space="preserve"> are possible if required by the Project activities</w:t>
      </w:r>
      <w:r w:rsidR="00F551DD">
        <w:t xml:space="preserve">. </w:t>
      </w:r>
      <w:r w:rsidR="00F551DD" w:rsidRPr="00F551DD">
        <w:t>The distribution of the foreseen amounts for the work package “Project Management” among the beneficiaries can also be changed if required by the Project activities.</w:t>
      </w:r>
    </w:p>
    <w:p w14:paraId="6CE1E5E7" w14:textId="727B2DFB" w:rsidR="00F551DD" w:rsidRPr="00610088" w:rsidRDefault="00F551DD" w:rsidP="00610088">
      <w:pPr>
        <w:pStyle w:val="Textkrper-Einzug2"/>
        <w:spacing w:line="312" w:lineRule="auto"/>
        <w:ind w:left="0"/>
        <w:jc w:val="both"/>
        <w:rPr>
          <w:rFonts w:ascii="Arial" w:hAnsi="Arial"/>
          <w:color w:val="000000"/>
          <w:sz w:val="23"/>
          <w:szCs w:val="23"/>
          <w:lang w:val="en-GB"/>
        </w:rPr>
      </w:pPr>
      <w:r w:rsidRPr="00F1790D">
        <w:rPr>
          <w:rFonts w:asciiTheme="minorHAnsi" w:hAnsiTheme="minorHAnsi"/>
        </w:rPr>
        <w:t>Nevertheless, according to</w:t>
      </w:r>
      <w:r>
        <w:rPr>
          <w:rFonts w:asciiTheme="minorHAnsi" w:hAnsiTheme="minorHAnsi"/>
        </w:rPr>
        <w:t xml:space="preserve"> the</w:t>
      </w:r>
      <w:r w:rsidRPr="00F1790D">
        <w:rPr>
          <w:rFonts w:asciiTheme="minorHAnsi" w:hAnsiTheme="minorHAnsi"/>
        </w:rPr>
        <w:t xml:space="preserve"> </w:t>
      </w:r>
      <w:r w:rsidRPr="005154B4">
        <w:rPr>
          <w:rFonts w:asciiTheme="minorHAnsi" w:hAnsiTheme="minorHAnsi"/>
        </w:rPr>
        <w:t>Grant Agreement (</w:t>
      </w:r>
      <w:r w:rsidR="00610088" w:rsidRPr="005154B4">
        <w:rPr>
          <w:rFonts w:asciiTheme="minorHAnsi" w:hAnsiTheme="minorHAnsi"/>
        </w:rPr>
        <w:t>Conditions</w:t>
      </w:r>
      <w:r w:rsidR="00610088">
        <w:rPr>
          <w:rFonts w:asciiTheme="minorHAnsi" w:hAnsiTheme="minorHAnsi"/>
        </w:rPr>
        <w:t xml:space="preserve">, </w:t>
      </w:r>
      <w:r w:rsidRPr="005154B4">
        <w:rPr>
          <w:rFonts w:asciiTheme="minorHAnsi" w:hAnsiTheme="minorHAnsi"/>
        </w:rPr>
        <w:t>Articles 5.5 and 39)</w:t>
      </w:r>
      <w:r w:rsidRPr="00F1790D">
        <w:rPr>
          <w:rFonts w:asciiTheme="minorHAnsi" w:hAnsiTheme="minorHAnsi"/>
        </w:rPr>
        <w:t xml:space="preserve">, modifications of the budget between work packages/activities are subject of an official amendment and will have to be necessarily reported to the </w:t>
      </w:r>
      <w:proofErr w:type="gramStart"/>
      <w:r w:rsidRPr="00F1790D">
        <w:rPr>
          <w:rFonts w:asciiTheme="minorHAnsi" w:hAnsiTheme="minorHAnsi"/>
        </w:rPr>
        <w:t>Coordinator</w:t>
      </w:r>
      <w:proofErr w:type="gramEnd"/>
      <w:r w:rsidRPr="00F1790D">
        <w:rPr>
          <w:rFonts w:asciiTheme="minorHAnsi" w:hAnsiTheme="minorHAnsi"/>
        </w:rPr>
        <w:t xml:space="preserve"> and be approved by him/her. If necessary, the </w:t>
      </w:r>
      <w:proofErr w:type="gramStart"/>
      <w:r w:rsidRPr="00F1790D">
        <w:rPr>
          <w:rFonts w:asciiTheme="minorHAnsi" w:hAnsiTheme="minorHAnsi"/>
        </w:rPr>
        <w:t>Coordinator</w:t>
      </w:r>
      <w:proofErr w:type="gramEnd"/>
      <w:r w:rsidRPr="00F1790D">
        <w:rPr>
          <w:rFonts w:asciiTheme="minorHAnsi" w:hAnsiTheme="minorHAnsi"/>
        </w:rPr>
        <w:t xml:space="preserve"> will clear such changes with the NA (Reference </w:t>
      </w:r>
      <w:r w:rsidRPr="005154B4">
        <w:rPr>
          <w:rFonts w:asciiTheme="minorHAnsi" w:hAnsiTheme="minorHAnsi"/>
        </w:rPr>
        <w:t xml:space="preserve">Grant Agreement, Conditions, </w:t>
      </w:r>
      <w:r w:rsidRPr="00F1790D">
        <w:rPr>
          <w:rFonts w:asciiTheme="minorHAnsi" w:hAnsiTheme="minorHAnsi"/>
        </w:rPr>
        <w:t xml:space="preserve">Article </w:t>
      </w:r>
      <w:r w:rsidRPr="005154B4">
        <w:rPr>
          <w:rFonts w:asciiTheme="minorHAnsi" w:hAnsiTheme="minorHAnsi"/>
        </w:rPr>
        <w:t>5.5</w:t>
      </w:r>
      <w:r w:rsidRPr="00F1790D">
        <w:rPr>
          <w:rFonts w:asciiTheme="minorHAnsi" w:hAnsiTheme="minorHAnsi"/>
        </w:rPr>
        <w:t xml:space="preserve">: </w:t>
      </w:r>
      <w:r w:rsidRPr="005154B4">
        <w:rPr>
          <w:rFonts w:asciiTheme="minorHAnsi" w:hAnsiTheme="minorHAnsi"/>
          <w:i/>
          <w:iCs/>
        </w:rPr>
        <w:t xml:space="preserve">“Amendments for transfers between work packages are moreover possible only if: </w:t>
      </w:r>
      <w:r w:rsidRPr="005154B4">
        <w:rPr>
          <w:rFonts w:asciiTheme="minorHAnsi" w:eastAsia="Times New Roman" w:hAnsiTheme="minorHAnsi"/>
          <w:i/>
          <w:iCs/>
          <w:kern w:val="3"/>
          <w:lang w:val="en-GB"/>
        </w:rPr>
        <w:t>the work packages concerned are not already completed (and declared in a financial statement) and the transfers are justified by the technical implementation of the action.</w:t>
      </w:r>
      <w:r w:rsidRPr="005154B4">
        <w:rPr>
          <w:rFonts w:asciiTheme="minorHAnsi" w:eastAsia="Times New Roman" w:hAnsiTheme="minorHAnsi"/>
          <w:i/>
          <w:iCs/>
          <w:kern w:val="3"/>
        </w:rPr>
        <w:t>”</w:t>
      </w:r>
      <w:r>
        <w:rPr>
          <w:rFonts w:asciiTheme="minorHAnsi" w:hAnsiTheme="minorHAnsi"/>
          <w:i/>
          <w:iCs/>
        </w:rPr>
        <w:t>)</w:t>
      </w:r>
      <w:r w:rsidR="008B5E4F">
        <w:rPr>
          <w:rFonts w:asciiTheme="minorHAnsi" w:eastAsia="Times New Roman" w:hAnsiTheme="minorHAnsi"/>
          <w:i/>
          <w:iCs/>
          <w:kern w:val="3"/>
          <w:lang w:val="en-GB"/>
        </w:rPr>
        <w:t xml:space="preserve">. </w:t>
      </w:r>
    </w:p>
    <w:p w14:paraId="15DB7540" w14:textId="77777777" w:rsidR="008B5E4F" w:rsidRDefault="008B5E4F" w:rsidP="0030416E">
      <w:pPr>
        <w:spacing w:before="121" w:line="312" w:lineRule="auto"/>
        <w:jc w:val="both"/>
      </w:pPr>
      <w:r w:rsidRPr="008B5E4F">
        <w:t xml:space="preserve">If such changes affect more than one partner, they will be jointly discussed and, if no agreement can be reached within three months, a decision can be made by the majority of the beneficiaries including the </w:t>
      </w:r>
      <w:proofErr w:type="gramStart"/>
      <w:r w:rsidRPr="008B5E4F">
        <w:t>Coordinator</w:t>
      </w:r>
      <w:proofErr w:type="gramEnd"/>
      <w:r w:rsidRPr="008B5E4F">
        <w:t>.</w:t>
      </w:r>
      <w:r>
        <w:t xml:space="preserve"> </w:t>
      </w:r>
      <w:r w:rsidR="00930C43" w:rsidRPr="00C55958">
        <w:t xml:space="preserve">The last right of decision however lies with the </w:t>
      </w:r>
      <w:proofErr w:type="gramStart"/>
      <w:r w:rsidR="00930C43" w:rsidRPr="00C55958">
        <w:t>Coordinator</w:t>
      </w:r>
      <w:proofErr w:type="gramEnd"/>
      <w:r w:rsidR="006759F1">
        <w:t>.</w:t>
      </w:r>
      <w:r w:rsidR="00F551DD">
        <w:t xml:space="preserve"> </w:t>
      </w:r>
    </w:p>
    <w:p w14:paraId="4BD74D87" w14:textId="6E607B45" w:rsidR="008B5E4F" w:rsidRDefault="00900B8E" w:rsidP="0030416E">
      <w:pPr>
        <w:spacing w:before="121" w:line="312" w:lineRule="auto"/>
        <w:jc w:val="both"/>
      </w:pPr>
      <w:r w:rsidRPr="00C55958">
        <w:t xml:space="preserve">The </w:t>
      </w:r>
      <w:proofErr w:type="gramStart"/>
      <w:r w:rsidRPr="00C55958">
        <w:t>Coordinator</w:t>
      </w:r>
      <w:proofErr w:type="gramEnd"/>
      <w:r w:rsidRPr="00C55958">
        <w:t xml:space="preserve"> is entitled to withhold any payments due to any beneficiary identified by the Coordinator to be in breach of his obligations (e.g. missing reports or contributions to reports, missing deliverables and </w:t>
      </w:r>
      <w:r w:rsidR="00610088">
        <w:t>activities</w:t>
      </w:r>
      <w:r w:rsidRPr="00C55958">
        <w:t xml:space="preserve">, poor quality of work or reports, </w:t>
      </w:r>
      <w:r w:rsidR="008B5E4F" w:rsidRPr="00A20FA3">
        <w:rPr>
          <w:rFonts w:asciiTheme="minorHAnsi" w:hAnsiTheme="minorHAnsi"/>
        </w:rPr>
        <w:t>missing supporting documents, etc.</w:t>
      </w:r>
      <w:r w:rsidRPr="00C55958">
        <w:t>) under this Consortium Agreement or the Grant Agreement or to a beneficiary which has not yet signed this Consortium Agreement.</w:t>
      </w:r>
    </w:p>
    <w:p w14:paraId="016623AE" w14:textId="474C0E8F" w:rsidR="008B5E4F" w:rsidRDefault="008B5E4F" w:rsidP="0030416E">
      <w:pPr>
        <w:spacing w:before="121" w:line="312" w:lineRule="auto"/>
        <w:jc w:val="both"/>
        <w:rPr>
          <w:rFonts w:asciiTheme="minorHAnsi" w:hAnsiTheme="minorHAnsi"/>
        </w:rPr>
      </w:pPr>
      <w:r w:rsidRPr="003C18FE">
        <w:rPr>
          <w:rFonts w:asciiTheme="minorHAnsi" w:hAnsiTheme="minorHAnsi"/>
        </w:rPr>
        <w:t xml:space="preserve">The grant shall take the form of </w:t>
      </w:r>
      <w:r>
        <w:rPr>
          <w:rFonts w:asciiTheme="minorHAnsi" w:hAnsiTheme="minorHAnsi"/>
        </w:rPr>
        <w:t>a l</w:t>
      </w:r>
      <w:r w:rsidRPr="00906DBB">
        <w:rPr>
          <w:rFonts w:asciiTheme="minorHAnsi" w:hAnsiTheme="minorHAnsi"/>
        </w:rPr>
        <w:t xml:space="preserve">ump sum </w:t>
      </w:r>
      <w:r>
        <w:rPr>
          <w:rFonts w:asciiTheme="minorHAnsi" w:hAnsiTheme="minorHAnsi"/>
        </w:rPr>
        <w:t xml:space="preserve">grant for the completion of work packages/activities </w:t>
      </w:r>
      <w:r w:rsidRPr="003C18FE">
        <w:rPr>
          <w:rFonts w:asciiTheme="minorHAnsi" w:hAnsiTheme="minorHAnsi"/>
        </w:rPr>
        <w:t>in accordance with the following provisions:</w:t>
      </w:r>
    </w:p>
    <w:p w14:paraId="46783EED" w14:textId="77777777" w:rsidR="0030416E" w:rsidRDefault="008B5E4F" w:rsidP="0030416E">
      <w:pPr>
        <w:pStyle w:val="Listenabsatz"/>
        <w:widowControl/>
        <w:numPr>
          <w:ilvl w:val="0"/>
          <w:numId w:val="13"/>
        </w:numPr>
        <w:suppressAutoHyphens/>
        <w:autoSpaceDE/>
        <w:spacing w:after="120" w:line="312" w:lineRule="auto"/>
        <w:contextualSpacing/>
        <w:textAlignment w:val="baseline"/>
        <w:rPr>
          <w:rFonts w:asciiTheme="minorHAnsi" w:hAnsiTheme="minorHAnsi"/>
        </w:rPr>
      </w:pPr>
      <w:r w:rsidRPr="00B63218">
        <w:rPr>
          <w:rFonts w:asciiTheme="minorHAnsi" w:hAnsiTheme="minorHAnsi"/>
        </w:rPr>
        <w:t>eligible costs as specified in the Grant Agreement</w:t>
      </w:r>
      <w:r>
        <w:rPr>
          <w:rFonts w:asciiTheme="minorHAnsi" w:hAnsiTheme="minorHAnsi"/>
        </w:rPr>
        <w:t xml:space="preserve"> (Article 6 of Conditions)</w:t>
      </w:r>
      <w:r w:rsidRPr="00B63218">
        <w:rPr>
          <w:rFonts w:asciiTheme="minorHAnsi" w:hAnsiTheme="minorHAnsi"/>
        </w:rPr>
        <w:t xml:space="preserve"> </w:t>
      </w:r>
      <w:r>
        <w:rPr>
          <w:rFonts w:asciiTheme="minorHAnsi" w:hAnsiTheme="minorHAnsi"/>
        </w:rPr>
        <w:t>and all its Annexes (particularly in Annex II)</w:t>
      </w:r>
    </w:p>
    <w:p w14:paraId="0F465EB4" w14:textId="4B58D638" w:rsidR="008B5E4F" w:rsidRDefault="008B5E4F" w:rsidP="00CC2E99">
      <w:pPr>
        <w:pStyle w:val="Listenabsatz"/>
        <w:widowControl/>
        <w:numPr>
          <w:ilvl w:val="0"/>
          <w:numId w:val="13"/>
        </w:numPr>
        <w:suppressAutoHyphens/>
        <w:autoSpaceDE/>
        <w:spacing w:after="120" w:line="312" w:lineRule="auto"/>
        <w:contextualSpacing/>
        <w:textAlignment w:val="baseline"/>
        <w:rPr>
          <w:rFonts w:asciiTheme="minorHAnsi" w:hAnsiTheme="minorHAnsi"/>
        </w:rPr>
      </w:pPr>
      <w:r w:rsidRPr="0030416E">
        <w:rPr>
          <w:rFonts w:asciiTheme="minorHAnsi" w:hAnsiTheme="minorHAnsi"/>
        </w:rPr>
        <w:t xml:space="preserve">estimated budget as specified in Annex I </w:t>
      </w:r>
    </w:p>
    <w:p w14:paraId="47073CF4" w14:textId="77777777" w:rsidR="00F071DB" w:rsidRPr="00F071DB" w:rsidRDefault="00F071DB" w:rsidP="00F071DB">
      <w:pPr>
        <w:widowControl/>
        <w:suppressAutoHyphens/>
        <w:autoSpaceDE/>
        <w:spacing w:after="120" w:line="312" w:lineRule="auto"/>
        <w:contextualSpacing/>
        <w:textAlignment w:val="baseline"/>
        <w:rPr>
          <w:rFonts w:asciiTheme="minorHAnsi" w:hAnsiTheme="minorHAnsi"/>
        </w:rPr>
      </w:pPr>
    </w:p>
    <w:p w14:paraId="2D8DC03E" w14:textId="77777777" w:rsidR="008B5E4F" w:rsidRDefault="008B5E4F" w:rsidP="0030416E">
      <w:pPr>
        <w:spacing w:before="121" w:line="312" w:lineRule="auto"/>
        <w:jc w:val="both"/>
      </w:pPr>
      <w:r>
        <w:t xml:space="preserve">The lump sum contributions cover all costs directly related to the implementation of the project activities. The </w:t>
      </w:r>
      <w:proofErr w:type="gramStart"/>
      <w:r>
        <w:t>Coordinator</w:t>
      </w:r>
      <w:proofErr w:type="gramEnd"/>
      <w:r>
        <w:t xml:space="preserve"> will reject any item of expenditure which cannot be justified in accordance with these rules and in accordance with Annex I, the Project Application and the feedback of the Evaluators. </w:t>
      </w:r>
    </w:p>
    <w:p w14:paraId="4B3668FA" w14:textId="2A1F0EC4" w:rsidR="008B5E4F" w:rsidRDefault="008B5E4F" w:rsidP="0030416E">
      <w:pPr>
        <w:spacing w:before="121" w:line="312" w:lineRule="auto"/>
        <w:jc w:val="both"/>
      </w:pPr>
      <w:r>
        <w:t xml:space="preserve">Each Partner </w:t>
      </w:r>
      <w:proofErr w:type="gramStart"/>
      <w:r>
        <w:t>has to</w:t>
      </w:r>
      <w:proofErr w:type="gramEnd"/>
      <w:r>
        <w:t xml:space="preserve"> follow accounting procedures in line with national legislation and international standards in order to ensure sound financial management. The Partner will be required to </w:t>
      </w:r>
      <w:r w:rsidRPr="00CC2E99">
        <w:rPr>
          <w:b/>
          <w:bCs/>
        </w:rPr>
        <w:t>produce supporting documents and other documentation connected to the implementation</w:t>
      </w:r>
      <w:r>
        <w:t xml:space="preserve"> of the Project and completion of work packages/activities as requested by the </w:t>
      </w:r>
      <w:proofErr w:type="gramStart"/>
      <w:r>
        <w:t>Coordinator</w:t>
      </w:r>
      <w:proofErr w:type="gramEnd"/>
      <w:r>
        <w:t xml:space="preserve"> and/or as stated in the Grant Agreement and its Annexes and/or as requested by an auditor or NA.</w:t>
      </w:r>
    </w:p>
    <w:p w14:paraId="2C61890C" w14:textId="77777777" w:rsidR="00030EDF" w:rsidRPr="008D56ED" w:rsidRDefault="00030EDF" w:rsidP="0030416E">
      <w:pPr>
        <w:pStyle w:val="Textkrper"/>
      </w:pPr>
    </w:p>
    <w:p w14:paraId="34D34C07" w14:textId="77777777" w:rsidR="00030EDF" w:rsidRPr="008D56ED" w:rsidRDefault="00030EDF" w:rsidP="0030416E">
      <w:pPr>
        <w:pStyle w:val="Textkrper"/>
        <w:spacing w:before="2"/>
        <w:rPr>
          <w:sz w:val="26"/>
        </w:rPr>
      </w:pPr>
    </w:p>
    <w:p w14:paraId="29188B00" w14:textId="39EBF19D" w:rsidR="00030EDF" w:rsidRPr="008D56ED" w:rsidRDefault="00900B8E" w:rsidP="0030416E">
      <w:pPr>
        <w:pStyle w:val="berschrift1"/>
        <w:ind w:left="0"/>
      </w:pPr>
      <w:r w:rsidRPr="008D56ED">
        <w:t xml:space="preserve">Article 5. </w:t>
      </w:r>
      <w:r w:rsidR="00141F3D" w:rsidRPr="008D56ED">
        <w:t>–</w:t>
      </w:r>
      <w:r w:rsidRPr="008D56ED">
        <w:t xml:space="preserve"> Record Keeping and Reporting</w:t>
      </w:r>
    </w:p>
    <w:p w14:paraId="2D994C67" w14:textId="77777777" w:rsidR="00030EDF" w:rsidRPr="00423918" w:rsidRDefault="00030EDF" w:rsidP="0030416E">
      <w:pPr>
        <w:pStyle w:val="Textkrper"/>
        <w:spacing w:before="6"/>
        <w:rPr>
          <w:b/>
          <w:sz w:val="16"/>
          <w:highlight w:val="lightGray"/>
        </w:rPr>
      </w:pPr>
    </w:p>
    <w:p w14:paraId="7E30FBC0" w14:textId="312C649A" w:rsidR="00940538" w:rsidRDefault="008B5E4F" w:rsidP="0030416E">
      <w:pPr>
        <w:spacing w:before="121" w:line="312" w:lineRule="auto"/>
        <w:jc w:val="both"/>
      </w:pPr>
      <w:r w:rsidRPr="00940538">
        <w:t xml:space="preserve">The Coordinator and the </w:t>
      </w:r>
      <w:r w:rsidR="00900B8E" w:rsidRPr="008D56ED">
        <w:t>Partners shall be bound by the obligations and instructions set forth in the Grant Agreement and its Annexes</w:t>
      </w:r>
      <w:r w:rsidR="00940538">
        <w:t xml:space="preserve"> </w:t>
      </w:r>
      <w:r w:rsidR="00940538" w:rsidRPr="00940538">
        <w:t xml:space="preserve">(particularly </w:t>
      </w:r>
      <w:r w:rsidR="00CC2FEE">
        <w:t>Conditions</w:t>
      </w:r>
      <w:r w:rsidR="00940538" w:rsidRPr="00940538">
        <w:t>, Article 21</w:t>
      </w:r>
      <w:r w:rsidR="00CC2FEE">
        <w:t xml:space="preserve"> </w:t>
      </w:r>
      <w:r w:rsidR="00940538" w:rsidRPr="00940538">
        <w:t>- see also Annex II, Article 6)</w:t>
      </w:r>
      <w:r w:rsidR="000E61E1">
        <w:t>.</w:t>
      </w:r>
    </w:p>
    <w:p w14:paraId="04A8A0E2" w14:textId="6DCF71FC" w:rsidR="00940538" w:rsidRPr="00940538" w:rsidRDefault="00940538" w:rsidP="0030416E">
      <w:pPr>
        <w:spacing w:before="121" w:line="312" w:lineRule="auto"/>
        <w:jc w:val="both"/>
      </w:pPr>
      <w:r w:rsidRPr="00940538">
        <w:t xml:space="preserve">Following supporting documents must be provided to the </w:t>
      </w:r>
      <w:proofErr w:type="gramStart"/>
      <w:r w:rsidRPr="00940538">
        <w:t>Coordinator</w:t>
      </w:r>
      <w:proofErr w:type="gramEnd"/>
      <w:r w:rsidRPr="00940538">
        <w:t xml:space="preserve">: </w:t>
      </w:r>
    </w:p>
    <w:p w14:paraId="40561DD5" w14:textId="77777777" w:rsidR="0030416E" w:rsidRDefault="00940538" w:rsidP="0030416E">
      <w:pPr>
        <w:pStyle w:val="Listenabsatz"/>
        <w:numPr>
          <w:ilvl w:val="0"/>
          <w:numId w:val="15"/>
        </w:numPr>
        <w:spacing w:before="121" w:line="312" w:lineRule="auto"/>
        <w:ind w:right="232"/>
      </w:pPr>
      <w:r w:rsidRPr="00940538">
        <w:t>Supporting documents proving that the activities foreseen in the project effectively took place (</w:t>
      </w:r>
      <w:r w:rsidRPr="0030416E">
        <w:rPr>
          <w:b/>
          <w:bCs/>
        </w:rPr>
        <w:t>minutes</w:t>
      </w:r>
      <w:r w:rsidRPr="00940538">
        <w:t xml:space="preserve"> and </w:t>
      </w:r>
      <w:r w:rsidRPr="0030416E">
        <w:rPr>
          <w:b/>
          <w:bCs/>
        </w:rPr>
        <w:t>signed participation lists</w:t>
      </w:r>
      <w:r w:rsidRPr="00940538">
        <w:t xml:space="preserve"> of every meeting, event, workshop or conference, </w:t>
      </w:r>
      <w:r w:rsidRPr="0030416E">
        <w:rPr>
          <w:b/>
          <w:bCs/>
        </w:rPr>
        <w:t>courses materials, project deliverables</w:t>
      </w:r>
      <w:r w:rsidRPr="00940538">
        <w:t xml:space="preserve">, etc.) </w:t>
      </w:r>
    </w:p>
    <w:p w14:paraId="46DED771" w14:textId="77777777" w:rsidR="0030416E" w:rsidRDefault="00940538" w:rsidP="0030416E">
      <w:pPr>
        <w:pStyle w:val="Listenabsatz"/>
        <w:numPr>
          <w:ilvl w:val="0"/>
          <w:numId w:val="15"/>
        </w:numPr>
        <w:spacing w:before="121" w:line="312" w:lineRule="auto"/>
        <w:ind w:right="232"/>
      </w:pPr>
      <w:r w:rsidRPr="0030416E">
        <w:rPr>
          <w:b/>
          <w:bCs/>
        </w:rPr>
        <w:t>Detailed descriptions of each activity</w:t>
      </w:r>
      <w:r w:rsidRPr="00940538">
        <w:t xml:space="preserve"> carried out.</w:t>
      </w:r>
    </w:p>
    <w:p w14:paraId="607E2EC4" w14:textId="77777777" w:rsidR="0030416E" w:rsidRDefault="00940538" w:rsidP="0030416E">
      <w:pPr>
        <w:pStyle w:val="Listenabsatz"/>
        <w:numPr>
          <w:ilvl w:val="0"/>
          <w:numId w:val="15"/>
        </w:numPr>
        <w:spacing w:before="121" w:line="312" w:lineRule="auto"/>
        <w:ind w:right="232"/>
      </w:pPr>
      <w:r w:rsidRPr="0030416E">
        <w:rPr>
          <w:b/>
          <w:bCs/>
        </w:rPr>
        <w:t>Quantitative and qualitative information</w:t>
      </w:r>
      <w:r w:rsidRPr="00940538">
        <w:t xml:space="preserve"> showing the level of achievement of the project objectives stated in the application</w:t>
      </w:r>
      <w:r>
        <w:t>.</w:t>
      </w:r>
    </w:p>
    <w:p w14:paraId="62EFB50F" w14:textId="0F1C25D7" w:rsidR="0030416E" w:rsidRDefault="00940538" w:rsidP="0030416E">
      <w:pPr>
        <w:pStyle w:val="Listenabsatz"/>
        <w:numPr>
          <w:ilvl w:val="0"/>
          <w:numId w:val="15"/>
        </w:numPr>
        <w:spacing w:before="121" w:line="312" w:lineRule="auto"/>
        <w:ind w:right="232"/>
      </w:pPr>
      <w:r w:rsidRPr="0030416E">
        <w:rPr>
          <w:b/>
          <w:bCs/>
        </w:rPr>
        <w:t>Self-assessment</w:t>
      </w:r>
      <w:r w:rsidRPr="00940538">
        <w:t>, indicating as a percentage the level of achievement of the project objectives</w:t>
      </w:r>
      <w:r w:rsidR="00CC2FEE">
        <w:t>.</w:t>
      </w:r>
    </w:p>
    <w:p w14:paraId="36683C6D" w14:textId="77777777" w:rsidR="0030416E" w:rsidRDefault="00940538" w:rsidP="0030416E">
      <w:pPr>
        <w:pStyle w:val="Listenabsatz"/>
        <w:numPr>
          <w:ilvl w:val="0"/>
          <w:numId w:val="15"/>
        </w:numPr>
        <w:spacing w:before="121" w:line="312" w:lineRule="auto"/>
        <w:ind w:right="232"/>
      </w:pPr>
      <w:r w:rsidRPr="00940538">
        <w:t xml:space="preserve">Relevant supporting documents and </w:t>
      </w:r>
      <w:r w:rsidRPr="0030416E">
        <w:rPr>
          <w:b/>
          <w:bCs/>
        </w:rPr>
        <w:t>evidence supporting the quality of the deliverables</w:t>
      </w:r>
      <w:r w:rsidRPr="00940538">
        <w:t xml:space="preserve">. </w:t>
      </w:r>
    </w:p>
    <w:p w14:paraId="49D65E7C" w14:textId="77777777" w:rsidR="0030416E" w:rsidRDefault="00940538" w:rsidP="0030416E">
      <w:pPr>
        <w:pStyle w:val="Listenabsatz"/>
        <w:numPr>
          <w:ilvl w:val="0"/>
          <w:numId w:val="15"/>
        </w:numPr>
        <w:spacing w:before="121" w:line="312" w:lineRule="auto"/>
        <w:ind w:right="232"/>
      </w:pPr>
      <w:r w:rsidRPr="0030416E">
        <w:rPr>
          <w:b/>
          <w:bCs/>
        </w:rPr>
        <w:t>All project results</w:t>
      </w:r>
      <w:r w:rsidRPr="00940538">
        <w:t xml:space="preserve"> (the </w:t>
      </w:r>
      <w:proofErr w:type="gramStart"/>
      <w:r w:rsidRPr="00940538">
        <w:t>Coordinator</w:t>
      </w:r>
      <w:proofErr w:type="gramEnd"/>
      <w:r w:rsidRPr="00940538">
        <w:t xml:space="preserve"> will upload them in the Erasmus+ Project Results Platform) </w:t>
      </w:r>
    </w:p>
    <w:p w14:paraId="49009274" w14:textId="00A7223A" w:rsidR="0030416E" w:rsidRPr="0030416E" w:rsidRDefault="00940538" w:rsidP="0030416E">
      <w:pPr>
        <w:pStyle w:val="Listenabsatz"/>
        <w:numPr>
          <w:ilvl w:val="0"/>
          <w:numId w:val="15"/>
        </w:numPr>
        <w:spacing w:before="121" w:line="312" w:lineRule="auto"/>
        <w:ind w:right="232"/>
        <w:rPr>
          <w:rStyle w:val="fontstyle01"/>
          <w:rFonts w:ascii="Calibri" w:hAnsi="Calibri"/>
          <w:color w:val="auto"/>
          <w:sz w:val="22"/>
          <w:szCs w:val="22"/>
        </w:rPr>
      </w:pPr>
      <w:r w:rsidRPr="00940538">
        <w:t xml:space="preserve">For the final report the Partner must provide a </w:t>
      </w:r>
      <w:r w:rsidRPr="0030416E">
        <w:rPr>
          <w:b/>
          <w:bCs/>
        </w:rPr>
        <w:t>report</w:t>
      </w:r>
      <w:r w:rsidRPr="00940538">
        <w:t xml:space="preserve"> “on the measures put in place for ensuring compliance of its data processing operations with Regulation 2018/1725</w:t>
      </w:r>
      <w:r w:rsidR="00F5731E">
        <w:t>,</w:t>
      </w:r>
      <w:r w:rsidRPr="00940538">
        <w:t xml:space="preserve"> </w:t>
      </w:r>
      <w:r w:rsidR="00F5731E">
        <w:t>[</w:t>
      </w:r>
      <w:r w:rsidRPr="00940538">
        <w:t>…</w:t>
      </w:r>
      <w:r w:rsidR="00F5731E">
        <w:t xml:space="preserve"> ] </w:t>
      </w:r>
      <w:r w:rsidRPr="00940538">
        <w:t>at least on the following</w:t>
      </w:r>
      <w:r w:rsidRPr="0030416E">
        <w:rPr>
          <w:rFonts w:asciiTheme="minorHAnsi" w:hAnsiTheme="minorHAnsi" w:cstheme="minorHAnsi"/>
          <w:color w:val="000000"/>
        </w:rPr>
        <w:t xml:space="preserve">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 (Annex II, Article 2)</w:t>
      </w:r>
      <w:r w:rsidRPr="0030416E">
        <w:rPr>
          <w:rStyle w:val="fontstyle01"/>
          <w:rFonts w:asciiTheme="minorHAnsi" w:hAnsiTheme="minorHAnsi" w:cstheme="minorHAnsi"/>
        </w:rPr>
        <w:t>.</w:t>
      </w:r>
    </w:p>
    <w:p w14:paraId="674AF48C" w14:textId="552595E7" w:rsidR="00940538" w:rsidRPr="0030416E" w:rsidRDefault="00940538" w:rsidP="0030416E">
      <w:pPr>
        <w:pStyle w:val="Listenabsatz"/>
        <w:numPr>
          <w:ilvl w:val="0"/>
          <w:numId w:val="15"/>
        </w:numPr>
        <w:spacing w:before="121" w:line="312" w:lineRule="auto"/>
        <w:ind w:right="232"/>
        <w:rPr>
          <w:rStyle w:val="fontstyle01"/>
          <w:rFonts w:ascii="Calibri" w:hAnsi="Calibri"/>
          <w:color w:val="auto"/>
          <w:sz w:val="22"/>
          <w:szCs w:val="22"/>
        </w:rPr>
      </w:pPr>
      <w:r w:rsidRPr="0030416E">
        <w:rPr>
          <w:rFonts w:asciiTheme="minorHAnsi" w:hAnsiTheme="minorHAnsi" w:cstheme="minorHAnsi"/>
          <w:color w:val="365F91" w:themeColor="accent1" w:themeShade="BF"/>
          <w:lang w:val="en-GB"/>
        </w:rPr>
        <w:t>“</w:t>
      </w:r>
      <w:r w:rsidRPr="0030416E">
        <w:rPr>
          <w:rFonts w:asciiTheme="minorHAnsi" w:hAnsiTheme="minorHAnsi" w:cstheme="minorHAnsi"/>
          <w:lang w:val="en-GB"/>
        </w:rPr>
        <w:t>The beneficiaries will report in the final report on the measures put in place for ensuring compliance of its data processing operations with Regulation 2018/1725</w:t>
      </w:r>
      <w:r w:rsidR="00F5731E">
        <w:rPr>
          <w:rFonts w:asciiTheme="minorHAnsi" w:hAnsiTheme="minorHAnsi" w:cstheme="minorHAnsi"/>
          <w:lang w:val="en-GB"/>
        </w:rPr>
        <w:t xml:space="preserve"> [</w:t>
      </w:r>
      <w:r w:rsidRPr="0030416E">
        <w:rPr>
          <w:rFonts w:asciiTheme="minorHAnsi" w:hAnsiTheme="minorHAnsi" w:cstheme="minorHAnsi"/>
          <w:lang w:val="en-GB"/>
        </w:rPr>
        <w:t>…</w:t>
      </w:r>
      <w:r w:rsidR="00F5731E">
        <w:rPr>
          <w:rFonts w:asciiTheme="minorHAnsi" w:hAnsiTheme="minorHAnsi" w:cstheme="minorHAnsi"/>
          <w:lang w:val="en-GB"/>
        </w:rPr>
        <w:t>]</w:t>
      </w:r>
      <w:r w:rsidRPr="0030416E">
        <w:rPr>
          <w:rFonts w:asciiTheme="minorHAnsi" w:hAnsiTheme="minorHAnsi" w:cstheme="minorHAnsi"/>
          <w:lang w:val="en-GB"/>
        </w:rPr>
        <w:t>”</w:t>
      </w:r>
      <w:r w:rsidR="00F5731E">
        <w:rPr>
          <w:rFonts w:asciiTheme="minorHAnsi" w:hAnsiTheme="minorHAnsi" w:cstheme="minorHAnsi"/>
          <w:lang w:val="en-GB"/>
        </w:rPr>
        <w:t xml:space="preserve"> </w:t>
      </w:r>
      <w:r w:rsidR="00F5731E" w:rsidRPr="0030416E">
        <w:rPr>
          <w:rFonts w:asciiTheme="minorHAnsi" w:hAnsiTheme="minorHAnsi" w:cstheme="minorHAnsi"/>
          <w:color w:val="000000"/>
        </w:rPr>
        <w:t>(Annex II, Article 2)</w:t>
      </w:r>
      <w:r w:rsidR="00F5731E" w:rsidRPr="0030416E">
        <w:rPr>
          <w:rStyle w:val="fontstyle01"/>
          <w:rFonts w:asciiTheme="minorHAnsi" w:hAnsiTheme="minorHAnsi" w:cstheme="minorHAnsi"/>
        </w:rPr>
        <w:t>.</w:t>
      </w:r>
    </w:p>
    <w:p w14:paraId="41949F83" w14:textId="77777777" w:rsidR="00940538" w:rsidRPr="0027731D" w:rsidRDefault="00940538" w:rsidP="00940538">
      <w:pPr>
        <w:pStyle w:val="Listenabsatz"/>
        <w:spacing w:after="120" w:line="312" w:lineRule="auto"/>
        <w:rPr>
          <w:rFonts w:asciiTheme="minorHAnsi" w:hAnsiTheme="minorHAnsi" w:cstheme="minorHAnsi"/>
          <w:color w:val="000000"/>
        </w:rPr>
      </w:pPr>
    </w:p>
    <w:p w14:paraId="7DB839B4" w14:textId="77777777" w:rsidR="00940538" w:rsidRPr="00940538" w:rsidRDefault="00940538" w:rsidP="0030416E">
      <w:pPr>
        <w:spacing w:before="121" w:line="312" w:lineRule="auto"/>
        <w:jc w:val="both"/>
      </w:pPr>
      <w:r w:rsidRPr="00940538">
        <w:t xml:space="preserve">Furthermore, any relevant supporting documents the </w:t>
      </w:r>
      <w:proofErr w:type="gramStart"/>
      <w:r w:rsidRPr="00940538">
        <w:t>Coordinator</w:t>
      </w:r>
      <w:proofErr w:type="gramEnd"/>
      <w:r w:rsidRPr="00940538">
        <w:t xml:space="preserve"> considers necessary for writing reports </w:t>
      </w:r>
      <w:r w:rsidRPr="00940538">
        <w:lastRenderedPageBreak/>
        <w:t>to the NA or the EU or for any check or audit that may take place during or after the project must be provided.</w:t>
      </w:r>
      <w:r w:rsidRPr="00AE5237">
        <w:t xml:space="preserve"> </w:t>
      </w:r>
    </w:p>
    <w:p w14:paraId="1F8ABBC8" w14:textId="77777777" w:rsidR="00940538" w:rsidRPr="00AE5237" w:rsidRDefault="00940538" w:rsidP="0030416E">
      <w:pPr>
        <w:spacing w:before="121" w:line="312" w:lineRule="auto"/>
        <w:jc w:val="both"/>
      </w:pPr>
    </w:p>
    <w:p w14:paraId="2852B835" w14:textId="637926DC" w:rsidR="00940538" w:rsidRPr="00940538" w:rsidRDefault="00940538" w:rsidP="0030416E">
      <w:pPr>
        <w:spacing w:before="121" w:line="312" w:lineRule="auto"/>
        <w:jc w:val="both"/>
      </w:pPr>
      <w:r w:rsidRPr="00940538">
        <w:t xml:space="preserve">Upon request of the </w:t>
      </w:r>
      <w:proofErr w:type="gramStart"/>
      <w:r w:rsidRPr="00940538">
        <w:t>Coordinator</w:t>
      </w:r>
      <w:proofErr w:type="gramEnd"/>
      <w:r w:rsidRPr="00940538">
        <w:t xml:space="preserve">, </w:t>
      </w:r>
      <w:r w:rsidRPr="00310226">
        <w:rPr>
          <w:b/>
          <w:bCs/>
          <w:u w:val="single"/>
        </w:rPr>
        <w:t>original</w:t>
      </w:r>
      <w:r w:rsidRPr="00310226">
        <w:rPr>
          <w:b/>
          <w:bCs/>
        </w:rPr>
        <w:t xml:space="preserve"> supporting documentation must be sent to the Coordinator</w:t>
      </w:r>
      <w:r w:rsidRPr="00940538">
        <w:t xml:space="preserve">. </w:t>
      </w:r>
      <w:r w:rsidR="00303EFE" w:rsidRPr="00303EFE">
        <w:t>Even if the documents are not requested, they must be retained by the respective partners for at least 5 years after the completion of the project.</w:t>
      </w:r>
      <w:r w:rsidR="00303EFE">
        <w:t xml:space="preserve"> </w:t>
      </w:r>
      <w:r w:rsidR="00303EFE" w:rsidRPr="00303EFE">
        <w:t>Original documentation must also be made available for potential monitoring purposes.</w:t>
      </w:r>
    </w:p>
    <w:p w14:paraId="087186D9" w14:textId="1F63F486" w:rsidR="00940538" w:rsidRPr="00940538" w:rsidRDefault="00940538" w:rsidP="0030416E">
      <w:pPr>
        <w:spacing w:before="121" w:line="312" w:lineRule="auto"/>
        <w:jc w:val="both"/>
      </w:pPr>
      <w:r w:rsidRPr="00940538">
        <w:t>Every Partner also may be requested to provide additional supporting documents or evidence that are typically required for another type of check, as specified in Article 25</w:t>
      </w:r>
      <w:r w:rsidR="00310226">
        <w:t xml:space="preserve"> </w:t>
      </w:r>
      <w:r w:rsidRPr="00940538">
        <w:t>of the Grant Agreement</w:t>
      </w:r>
      <w:r w:rsidR="00310226">
        <w:t xml:space="preserve"> (</w:t>
      </w:r>
      <w:r w:rsidR="00F5731E">
        <w:t>Conditions</w:t>
      </w:r>
      <w:r w:rsidR="00310226">
        <w:t>)</w:t>
      </w:r>
      <w:r w:rsidRPr="00940538">
        <w:t>.</w:t>
      </w:r>
    </w:p>
    <w:p w14:paraId="064EF226" w14:textId="77777777" w:rsidR="00940538" w:rsidRPr="00940538" w:rsidRDefault="00940538" w:rsidP="0030416E">
      <w:pPr>
        <w:spacing w:before="121" w:line="312" w:lineRule="auto"/>
        <w:jc w:val="both"/>
      </w:pPr>
      <w:r w:rsidRPr="00940538">
        <w:t xml:space="preserve">In addition, the Partner has to provide to the </w:t>
      </w:r>
      <w:proofErr w:type="gramStart"/>
      <w:r w:rsidRPr="00940538">
        <w:t>Coordinator</w:t>
      </w:r>
      <w:proofErr w:type="gramEnd"/>
      <w:r w:rsidRPr="00940538">
        <w:t xml:space="preserve"> </w:t>
      </w:r>
      <w:r w:rsidRPr="00310226">
        <w:rPr>
          <w:b/>
          <w:bCs/>
        </w:rPr>
        <w:t>a list specifying the names of every person working in the project</w:t>
      </w:r>
      <w:r w:rsidRPr="00940538">
        <w:t xml:space="preserve"> (including the </w:t>
      </w:r>
      <w:r w:rsidRPr="00310226">
        <w:rPr>
          <w:b/>
          <w:bCs/>
        </w:rPr>
        <w:t>administrative staff</w:t>
      </w:r>
      <w:r w:rsidRPr="00940538">
        <w:t xml:space="preserve">). </w:t>
      </w:r>
    </w:p>
    <w:p w14:paraId="1DAC61F1" w14:textId="4094C433" w:rsidR="00940538" w:rsidRPr="00940538" w:rsidRDefault="00940538" w:rsidP="0030416E">
      <w:pPr>
        <w:spacing w:before="121" w:line="312" w:lineRule="auto"/>
        <w:jc w:val="both"/>
      </w:pPr>
      <w:r w:rsidRPr="00940538">
        <w:t xml:space="preserve">The Partner shall </w:t>
      </w:r>
      <w:r w:rsidRPr="00310226">
        <w:rPr>
          <w:b/>
          <w:bCs/>
        </w:rPr>
        <w:t>keep invoices</w:t>
      </w:r>
      <w:r w:rsidRPr="00940538">
        <w:t xml:space="preserve"> of all records for all expenditures incurred under the Project, as well as all supporting documents related to the project implementation for the period as stated below.</w:t>
      </w:r>
    </w:p>
    <w:p w14:paraId="79360E9F" w14:textId="77777777" w:rsidR="00940538" w:rsidRPr="00310226" w:rsidRDefault="00940538" w:rsidP="0030416E">
      <w:pPr>
        <w:spacing w:before="121" w:line="312" w:lineRule="auto"/>
        <w:jc w:val="both"/>
        <w:rPr>
          <w:b/>
          <w:bCs/>
        </w:rPr>
      </w:pPr>
      <w:r w:rsidRPr="00310226">
        <w:rPr>
          <w:b/>
          <w:bCs/>
        </w:rPr>
        <w:t xml:space="preserve">Record keeping </w:t>
      </w:r>
      <w:proofErr w:type="gramStart"/>
      <w:r w:rsidRPr="00310226">
        <w:rPr>
          <w:b/>
          <w:bCs/>
        </w:rPr>
        <w:t>period</w:t>
      </w:r>
      <w:proofErr w:type="gramEnd"/>
      <w:r w:rsidRPr="00310226">
        <w:rPr>
          <w:b/>
          <w:bCs/>
        </w:rPr>
        <w:t xml:space="preserve"> </w:t>
      </w:r>
    </w:p>
    <w:p w14:paraId="29DBF32F" w14:textId="78FC46EE" w:rsidR="00940538" w:rsidRPr="00940538" w:rsidRDefault="00940538" w:rsidP="0030416E">
      <w:pPr>
        <w:spacing w:before="121" w:line="312" w:lineRule="auto"/>
        <w:jc w:val="both"/>
      </w:pPr>
      <w:r w:rsidRPr="00940538">
        <w:t xml:space="preserve">According to the Grant Agreement (Data Sheet, </w:t>
      </w:r>
      <w:proofErr w:type="gramStart"/>
      <w:r w:rsidRPr="00940538">
        <w:t>Point</w:t>
      </w:r>
      <w:proofErr w:type="gramEnd"/>
      <w:r w:rsidRPr="00940538">
        <w:t xml:space="preserve"> 6 and Article 20</w:t>
      </w:r>
      <w:r w:rsidR="00FB3B85">
        <w:t>)</w:t>
      </w:r>
      <w:r w:rsidRPr="00940538">
        <w:t xml:space="preserve">, all supporting documents must be maintained for at least </w:t>
      </w:r>
      <w:r w:rsidRPr="00310226">
        <w:rPr>
          <w:b/>
          <w:bCs/>
        </w:rPr>
        <w:t>five years</w:t>
      </w:r>
      <w:r w:rsidRPr="00940538">
        <w:t xml:space="preserve"> after the NA has made the balance payment following the ending of the period covered in this </w:t>
      </w:r>
      <w:r w:rsidR="00FB3B85">
        <w:t>Consortium</w:t>
      </w:r>
      <w:r w:rsidRPr="00940538">
        <w:t xml:space="preserve"> Agreement.</w:t>
      </w:r>
    </w:p>
    <w:p w14:paraId="760D0AA4" w14:textId="4A54BD1E" w:rsidR="00940538" w:rsidRPr="00940538" w:rsidRDefault="00940538" w:rsidP="0030416E">
      <w:pPr>
        <w:spacing w:before="121" w:line="312" w:lineRule="auto"/>
        <w:jc w:val="both"/>
      </w:pPr>
      <w:r w:rsidRPr="00940538">
        <w:t xml:space="preserve">This period is longer if a longer duration is required by national law, or if there are ongoing audits, appeals, </w:t>
      </w:r>
      <w:proofErr w:type="gramStart"/>
      <w:r w:rsidRPr="00940538">
        <w:t>litigation</w:t>
      </w:r>
      <w:proofErr w:type="gramEnd"/>
      <w:r w:rsidRPr="00940538">
        <w:t xml:space="preserve"> or pursuit of claims concerning the grant, including in the cases referred to in Articles 20.1 and 25 of the Grant Agreement (Conditions) and Annex II, Article 8. In such cases, the beneficiaries must keep the documents until such audits, appeals, </w:t>
      </w:r>
      <w:proofErr w:type="gramStart"/>
      <w:r w:rsidRPr="00940538">
        <w:t>litigation</w:t>
      </w:r>
      <w:proofErr w:type="gramEnd"/>
      <w:r w:rsidRPr="00940538">
        <w:t xml:space="preserve"> or pursuit of claims have been closed.</w:t>
      </w:r>
    </w:p>
    <w:p w14:paraId="6D5E3B19" w14:textId="37C14BB8" w:rsidR="00940538" w:rsidRPr="00940538" w:rsidRDefault="00940538" w:rsidP="0030416E">
      <w:pPr>
        <w:spacing w:before="121" w:line="312" w:lineRule="auto"/>
        <w:jc w:val="both"/>
      </w:pPr>
      <w:r w:rsidRPr="00940538">
        <w:t xml:space="preserve">If the partner needs the originals or certified copies of supporting documents sent to the coordinator back (after the above-mentioned record keeping period), this must be communicated to the coordinator in good time before the end of the record keeping period. </w:t>
      </w:r>
      <w:proofErr w:type="gramStart"/>
      <w:r w:rsidRPr="00940538">
        <w:t>Otherwise</w:t>
      </w:r>
      <w:proofErr w:type="gramEnd"/>
      <w:r w:rsidRPr="00940538">
        <w:t xml:space="preserve"> the coordinator </w:t>
      </w:r>
      <w:r w:rsidR="00A85550" w:rsidRPr="00A85550">
        <w:t xml:space="preserve">is entitled </w:t>
      </w:r>
      <w:r w:rsidR="00A85550">
        <w:t xml:space="preserve">to </w:t>
      </w:r>
      <w:r w:rsidRPr="00940538">
        <w:t>destroy the originals at that moment.</w:t>
      </w:r>
    </w:p>
    <w:p w14:paraId="530E224C" w14:textId="77777777" w:rsidR="00940538" w:rsidRPr="00310226" w:rsidRDefault="00940538" w:rsidP="0030416E">
      <w:pPr>
        <w:spacing w:before="121" w:line="312" w:lineRule="auto"/>
        <w:jc w:val="both"/>
        <w:rPr>
          <w:b/>
          <w:bCs/>
        </w:rPr>
      </w:pPr>
      <w:r w:rsidRPr="00310226">
        <w:rPr>
          <w:b/>
          <w:bCs/>
        </w:rPr>
        <w:t xml:space="preserve">All expenses </w:t>
      </w:r>
      <w:proofErr w:type="gramStart"/>
      <w:r w:rsidRPr="00310226">
        <w:rPr>
          <w:b/>
          <w:bCs/>
        </w:rPr>
        <w:t>have to</w:t>
      </w:r>
      <w:proofErr w:type="gramEnd"/>
      <w:r w:rsidRPr="00310226">
        <w:rPr>
          <w:b/>
          <w:bCs/>
        </w:rPr>
        <w:t xml:space="preserve"> be related to the project. </w:t>
      </w:r>
    </w:p>
    <w:p w14:paraId="60468CF5" w14:textId="77777777" w:rsidR="00940538" w:rsidRPr="00940538" w:rsidRDefault="00940538" w:rsidP="0030416E">
      <w:pPr>
        <w:spacing w:before="121" w:line="312" w:lineRule="auto"/>
        <w:jc w:val="both"/>
      </w:pPr>
      <w:r w:rsidRPr="00940538">
        <w:t xml:space="preserve">The </w:t>
      </w:r>
      <w:proofErr w:type="gramStart"/>
      <w:r w:rsidRPr="00940538">
        <w:t>Coordinator</w:t>
      </w:r>
      <w:proofErr w:type="gramEnd"/>
      <w:r w:rsidRPr="00940538">
        <w:t xml:space="preserve"> will reject any item of expenditure which cannot be justified in accordance with the rules laid down in the Grant Agreement and its Annexes and with the description of the project (Annex I, Project Application, Feedback of the Evaluators).</w:t>
      </w:r>
    </w:p>
    <w:p w14:paraId="46E77BEA" w14:textId="77777777" w:rsidR="00733D37" w:rsidRPr="008D56ED" w:rsidRDefault="00733D37" w:rsidP="0030416E">
      <w:pPr>
        <w:pStyle w:val="Textkrper"/>
        <w:spacing w:before="119" w:line="312" w:lineRule="auto"/>
        <w:ind w:hanging="1"/>
        <w:jc w:val="both"/>
        <w:rPr>
          <w:b/>
        </w:rPr>
      </w:pPr>
      <w:r w:rsidRPr="008D56ED">
        <w:rPr>
          <w:b/>
        </w:rPr>
        <w:t>Reporting</w:t>
      </w:r>
    </w:p>
    <w:p w14:paraId="7654BDAA" w14:textId="4B0097D1" w:rsidR="00733D37" w:rsidRDefault="00310226" w:rsidP="0030468D">
      <w:pPr>
        <w:pStyle w:val="Textkrper"/>
        <w:spacing w:before="119" w:line="312" w:lineRule="auto"/>
        <w:ind w:hanging="1"/>
        <w:jc w:val="both"/>
      </w:pPr>
      <w:r>
        <w:t>Each</w:t>
      </w:r>
      <w:r w:rsidRPr="00310226">
        <w:t xml:space="preserve"> Partner is obliged to submit the mentioned internal reports and the contributions to the official reports until the following </w:t>
      </w:r>
      <w:r w:rsidRPr="00310226">
        <w:rPr>
          <w:b/>
          <w:bCs/>
        </w:rPr>
        <w:t>internal deadlines</w:t>
      </w:r>
      <w:r w:rsidRPr="00310226">
        <w:t>:</w:t>
      </w:r>
    </w:p>
    <w:p w14:paraId="03DD11CC" w14:textId="41B8DFF9" w:rsidR="00F071DB" w:rsidRPr="003B2E70" w:rsidRDefault="00F071DB" w:rsidP="00F071DB">
      <w:pPr>
        <w:widowControl/>
        <w:numPr>
          <w:ilvl w:val="0"/>
          <w:numId w:val="4"/>
        </w:numPr>
        <w:suppressAutoHyphens/>
        <w:autoSpaceDE/>
        <w:spacing w:after="120" w:line="312" w:lineRule="auto"/>
        <w:contextualSpacing/>
        <w:jc w:val="both"/>
        <w:textAlignment w:val="baseline"/>
        <w:rPr>
          <w:rFonts w:asciiTheme="minorHAnsi" w:hAnsiTheme="minorHAnsi"/>
        </w:rPr>
      </w:pPr>
      <w:r w:rsidRPr="00A47254">
        <w:rPr>
          <w:rFonts w:asciiTheme="minorHAnsi" w:hAnsiTheme="minorHAnsi"/>
          <w:b/>
          <w:lang w:val="en-GB"/>
        </w:rPr>
        <w:t>Progress Report</w:t>
      </w:r>
      <w:r w:rsidRPr="00A47254">
        <w:rPr>
          <w:rFonts w:asciiTheme="minorHAnsi" w:hAnsiTheme="minorHAnsi"/>
          <w:lang w:val="en-GB"/>
        </w:rPr>
        <w:t xml:space="preserve"> (</w:t>
      </w:r>
      <w:proofErr w:type="spellStart"/>
      <w:r w:rsidRPr="00A47254">
        <w:rPr>
          <w:rFonts w:asciiTheme="minorHAnsi" w:hAnsiTheme="minorHAnsi"/>
          <w:lang w:val="en-GB"/>
        </w:rPr>
        <w:t>Fortschrittsbericht</w:t>
      </w:r>
      <w:proofErr w:type="spellEnd"/>
      <w:r w:rsidRPr="00A47254">
        <w:rPr>
          <w:rFonts w:asciiTheme="minorHAnsi" w:hAnsiTheme="minorHAnsi"/>
          <w:lang w:val="en-GB"/>
        </w:rPr>
        <w:t xml:space="preserve">; internal deadline </w:t>
      </w:r>
      <w:r w:rsidR="00F81487" w:rsidRPr="00A47254">
        <w:rPr>
          <w:rFonts w:asciiTheme="minorHAnsi" w:hAnsiTheme="minorHAnsi"/>
          <w:lang w:val="en-GB"/>
        </w:rPr>
        <w:t>30.06.202</w:t>
      </w:r>
      <w:r w:rsidR="00F81487">
        <w:rPr>
          <w:rFonts w:asciiTheme="minorHAnsi" w:hAnsiTheme="minorHAnsi"/>
          <w:lang w:val="en-GB"/>
        </w:rPr>
        <w:t>4</w:t>
      </w:r>
      <w:r w:rsidR="00A47254">
        <w:rPr>
          <w:rFonts w:asciiTheme="minorHAnsi" w:hAnsiTheme="minorHAnsi"/>
          <w:lang w:val="en-GB"/>
        </w:rPr>
        <w:t xml:space="preserve"> </w:t>
      </w:r>
      <w:r w:rsidRPr="003B2E70">
        <w:rPr>
          <w:rFonts w:asciiTheme="minorHAnsi" w:hAnsiTheme="minorHAnsi"/>
        </w:rPr>
        <w:t>- official deadline 29.</w:t>
      </w:r>
      <w:r>
        <w:rPr>
          <w:rFonts w:asciiTheme="minorHAnsi" w:hAnsiTheme="minorHAnsi"/>
        </w:rPr>
        <w:t>0</w:t>
      </w:r>
      <w:r w:rsidRPr="003B2E70">
        <w:rPr>
          <w:rFonts w:asciiTheme="minorHAnsi" w:hAnsiTheme="minorHAnsi"/>
        </w:rPr>
        <w:t xml:space="preserve">8.2024 – reporting period: </w:t>
      </w:r>
      <w:r>
        <w:rPr>
          <w:rFonts w:asciiTheme="minorHAnsi" w:hAnsiTheme="minorHAnsi"/>
        </w:rPr>
        <w:t>0</w:t>
      </w:r>
      <w:r w:rsidRPr="003B2E70">
        <w:rPr>
          <w:rFonts w:asciiTheme="minorHAnsi" w:hAnsiTheme="minorHAnsi"/>
        </w:rPr>
        <w:t>1.</w:t>
      </w:r>
      <w:r>
        <w:rPr>
          <w:rFonts w:asciiTheme="minorHAnsi" w:hAnsiTheme="minorHAnsi"/>
        </w:rPr>
        <w:t>0</w:t>
      </w:r>
      <w:r w:rsidRPr="003B2E70">
        <w:rPr>
          <w:rFonts w:asciiTheme="minorHAnsi" w:hAnsiTheme="minorHAnsi"/>
        </w:rPr>
        <w:t>9.2023 – 30.</w:t>
      </w:r>
      <w:r>
        <w:rPr>
          <w:rFonts w:asciiTheme="minorHAnsi" w:hAnsiTheme="minorHAnsi"/>
        </w:rPr>
        <w:t>0</w:t>
      </w:r>
      <w:r w:rsidRPr="003B2E70">
        <w:rPr>
          <w:rFonts w:asciiTheme="minorHAnsi" w:hAnsiTheme="minorHAnsi"/>
        </w:rPr>
        <w:t>6.2024)</w:t>
      </w:r>
    </w:p>
    <w:p w14:paraId="53006E8A" w14:textId="5E6A01F7" w:rsidR="00F071DB" w:rsidRPr="003B2E70" w:rsidRDefault="00F071DB" w:rsidP="00F071DB">
      <w:pPr>
        <w:widowControl/>
        <w:numPr>
          <w:ilvl w:val="0"/>
          <w:numId w:val="4"/>
        </w:numPr>
        <w:suppressAutoHyphens/>
        <w:autoSpaceDE/>
        <w:spacing w:after="120" w:line="312" w:lineRule="auto"/>
        <w:contextualSpacing/>
        <w:jc w:val="both"/>
        <w:textAlignment w:val="baseline"/>
        <w:rPr>
          <w:rFonts w:asciiTheme="minorHAnsi" w:hAnsiTheme="minorHAnsi"/>
        </w:rPr>
      </w:pPr>
      <w:r>
        <w:rPr>
          <w:rFonts w:asciiTheme="minorHAnsi" w:hAnsiTheme="minorHAnsi"/>
          <w:b/>
        </w:rPr>
        <w:lastRenderedPageBreak/>
        <w:t>Periodic</w:t>
      </w:r>
      <w:r w:rsidRPr="003B2E70">
        <w:rPr>
          <w:rFonts w:asciiTheme="minorHAnsi" w:hAnsiTheme="minorHAnsi"/>
          <w:b/>
        </w:rPr>
        <w:t xml:space="preserve"> Report</w:t>
      </w:r>
      <w:r w:rsidRPr="003B2E70">
        <w:rPr>
          <w:rFonts w:asciiTheme="minorHAnsi" w:hAnsiTheme="minorHAnsi"/>
        </w:rPr>
        <w:t xml:space="preserve"> (</w:t>
      </w:r>
      <w:proofErr w:type="spellStart"/>
      <w:r w:rsidRPr="003B2E70">
        <w:rPr>
          <w:rFonts w:asciiTheme="minorHAnsi" w:hAnsiTheme="minorHAnsi"/>
        </w:rPr>
        <w:t>Regelmäßiger</w:t>
      </w:r>
      <w:proofErr w:type="spellEnd"/>
      <w:r w:rsidRPr="003B2E70">
        <w:rPr>
          <w:rFonts w:asciiTheme="minorHAnsi" w:hAnsiTheme="minorHAnsi"/>
        </w:rPr>
        <w:t xml:space="preserve"> </w:t>
      </w:r>
      <w:proofErr w:type="spellStart"/>
      <w:r w:rsidRPr="003B2E70">
        <w:rPr>
          <w:rFonts w:asciiTheme="minorHAnsi" w:hAnsiTheme="minorHAnsi"/>
        </w:rPr>
        <w:t>Bericht</w:t>
      </w:r>
      <w:proofErr w:type="spellEnd"/>
      <w:r>
        <w:rPr>
          <w:rFonts w:asciiTheme="minorHAnsi" w:hAnsiTheme="minorHAnsi"/>
        </w:rPr>
        <w:t>;</w:t>
      </w:r>
      <w:r w:rsidRPr="003B2E70">
        <w:rPr>
          <w:rFonts w:asciiTheme="minorHAnsi" w:hAnsiTheme="minorHAnsi"/>
        </w:rPr>
        <w:t xml:space="preserve"> internal deadline: 2</w:t>
      </w:r>
      <w:r w:rsidR="00F81487">
        <w:rPr>
          <w:rFonts w:asciiTheme="minorHAnsi" w:hAnsiTheme="minorHAnsi"/>
        </w:rPr>
        <w:t>8</w:t>
      </w:r>
      <w:r w:rsidRPr="003B2E70">
        <w:rPr>
          <w:rFonts w:asciiTheme="minorHAnsi" w:hAnsiTheme="minorHAnsi"/>
        </w:rPr>
        <w:t>.0</w:t>
      </w:r>
      <w:r w:rsidR="00F81487">
        <w:rPr>
          <w:rFonts w:asciiTheme="minorHAnsi" w:hAnsiTheme="minorHAnsi"/>
        </w:rPr>
        <w:t>2</w:t>
      </w:r>
      <w:r w:rsidRPr="003B2E70">
        <w:rPr>
          <w:rFonts w:asciiTheme="minorHAnsi" w:hAnsiTheme="minorHAnsi"/>
        </w:rPr>
        <w:t xml:space="preserve">.2025 - official deadline 29.04.2025 – reporting period: </w:t>
      </w:r>
      <w:r>
        <w:rPr>
          <w:rFonts w:asciiTheme="minorHAnsi" w:hAnsiTheme="minorHAnsi"/>
        </w:rPr>
        <w:t>0</w:t>
      </w:r>
      <w:r w:rsidRPr="003B2E70">
        <w:rPr>
          <w:rFonts w:asciiTheme="minorHAnsi" w:hAnsiTheme="minorHAnsi"/>
        </w:rPr>
        <w:t>1.</w:t>
      </w:r>
      <w:r>
        <w:rPr>
          <w:rFonts w:asciiTheme="minorHAnsi" w:hAnsiTheme="minorHAnsi"/>
        </w:rPr>
        <w:t>0</w:t>
      </w:r>
      <w:r w:rsidRPr="003B2E70">
        <w:rPr>
          <w:rFonts w:asciiTheme="minorHAnsi" w:hAnsiTheme="minorHAnsi"/>
        </w:rPr>
        <w:t>9.23 – between 30.11.2024 and 28.02.2025)</w:t>
      </w:r>
    </w:p>
    <w:p w14:paraId="529D7D26" w14:textId="0ADE0EDE" w:rsidR="00F071DB" w:rsidRPr="003B2E70" w:rsidRDefault="00F071DB" w:rsidP="00F071DB">
      <w:pPr>
        <w:widowControl/>
        <w:numPr>
          <w:ilvl w:val="0"/>
          <w:numId w:val="4"/>
        </w:numPr>
        <w:suppressAutoHyphens/>
        <w:autoSpaceDE/>
        <w:spacing w:after="120" w:line="312" w:lineRule="auto"/>
        <w:contextualSpacing/>
        <w:jc w:val="both"/>
        <w:textAlignment w:val="baseline"/>
        <w:rPr>
          <w:rFonts w:asciiTheme="minorHAnsi" w:hAnsiTheme="minorHAnsi"/>
        </w:rPr>
      </w:pPr>
      <w:r w:rsidRPr="003B2E70">
        <w:rPr>
          <w:rFonts w:asciiTheme="minorHAnsi" w:hAnsiTheme="minorHAnsi"/>
          <w:b/>
        </w:rPr>
        <w:t>Final Report</w:t>
      </w:r>
      <w:r w:rsidRPr="003B2E70">
        <w:rPr>
          <w:rFonts w:asciiTheme="minorHAnsi" w:hAnsiTheme="minorHAnsi"/>
        </w:rPr>
        <w:t xml:space="preserve"> (</w:t>
      </w:r>
      <w:proofErr w:type="spellStart"/>
      <w:r w:rsidRPr="003B2E70">
        <w:rPr>
          <w:rFonts w:asciiTheme="minorHAnsi" w:hAnsiTheme="minorHAnsi"/>
        </w:rPr>
        <w:t>Abschlussbericht</w:t>
      </w:r>
      <w:proofErr w:type="spellEnd"/>
      <w:r>
        <w:rPr>
          <w:rFonts w:asciiTheme="minorHAnsi" w:hAnsiTheme="minorHAnsi"/>
        </w:rPr>
        <w:t>;</w:t>
      </w:r>
      <w:r w:rsidRPr="003B2E70">
        <w:rPr>
          <w:rFonts w:asciiTheme="minorHAnsi" w:hAnsiTheme="minorHAnsi"/>
        </w:rPr>
        <w:t xml:space="preserve"> internal deadline: 3</w:t>
      </w:r>
      <w:r w:rsidR="00F81487">
        <w:rPr>
          <w:rFonts w:asciiTheme="minorHAnsi" w:hAnsiTheme="minorHAnsi"/>
        </w:rPr>
        <w:t>1</w:t>
      </w:r>
      <w:r w:rsidRPr="003B2E70">
        <w:rPr>
          <w:rFonts w:asciiTheme="minorHAnsi" w:hAnsiTheme="minorHAnsi"/>
        </w:rPr>
        <w:t>.</w:t>
      </w:r>
      <w:r>
        <w:rPr>
          <w:rFonts w:asciiTheme="minorHAnsi" w:hAnsiTheme="minorHAnsi"/>
        </w:rPr>
        <w:t>0</w:t>
      </w:r>
      <w:r w:rsidR="00F81487">
        <w:rPr>
          <w:rFonts w:asciiTheme="minorHAnsi" w:hAnsiTheme="minorHAnsi"/>
        </w:rPr>
        <w:t>8</w:t>
      </w:r>
      <w:r w:rsidRPr="003B2E70">
        <w:rPr>
          <w:rFonts w:asciiTheme="minorHAnsi" w:hAnsiTheme="minorHAnsi"/>
        </w:rPr>
        <w:t>.2</w:t>
      </w:r>
      <w:r w:rsidR="00F81487">
        <w:rPr>
          <w:rFonts w:asciiTheme="minorHAnsi" w:hAnsiTheme="minorHAnsi"/>
        </w:rPr>
        <w:t>6</w:t>
      </w:r>
      <w:r w:rsidRPr="003B2E70">
        <w:rPr>
          <w:rFonts w:asciiTheme="minorHAnsi" w:hAnsiTheme="minorHAnsi"/>
        </w:rPr>
        <w:t xml:space="preserve"> - official deadline 30.10.2026 – reporting period: </w:t>
      </w:r>
      <w:r>
        <w:rPr>
          <w:rFonts w:asciiTheme="minorHAnsi" w:hAnsiTheme="minorHAnsi"/>
        </w:rPr>
        <w:t>0</w:t>
      </w:r>
      <w:r w:rsidRPr="003B2E70">
        <w:rPr>
          <w:rFonts w:asciiTheme="minorHAnsi" w:hAnsiTheme="minorHAnsi"/>
        </w:rPr>
        <w:t>1.</w:t>
      </w:r>
      <w:r>
        <w:rPr>
          <w:rFonts w:asciiTheme="minorHAnsi" w:hAnsiTheme="minorHAnsi"/>
        </w:rPr>
        <w:t>0</w:t>
      </w:r>
      <w:r w:rsidRPr="003B2E70">
        <w:rPr>
          <w:rFonts w:asciiTheme="minorHAnsi" w:hAnsiTheme="minorHAnsi"/>
        </w:rPr>
        <w:t>9.23 – 31.</w:t>
      </w:r>
      <w:r>
        <w:rPr>
          <w:rFonts w:asciiTheme="minorHAnsi" w:hAnsiTheme="minorHAnsi"/>
        </w:rPr>
        <w:t>0</w:t>
      </w:r>
      <w:r w:rsidRPr="003B2E70">
        <w:rPr>
          <w:rFonts w:asciiTheme="minorHAnsi" w:hAnsiTheme="minorHAnsi"/>
        </w:rPr>
        <w:t>8.26)</w:t>
      </w:r>
    </w:p>
    <w:p w14:paraId="48EBAE80" w14:textId="77777777" w:rsidR="00F071DB" w:rsidRDefault="00F071DB" w:rsidP="0030468D">
      <w:pPr>
        <w:pStyle w:val="Textkrper"/>
        <w:spacing w:before="120" w:after="240" w:line="312" w:lineRule="auto"/>
        <w:jc w:val="both"/>
        <w:rPr>
          <w:rFonts w:asciiTheme="minorHAnsi" w:hAnsiTheme="minorHAnsi"/>
          <w:b/>
        </w:rPr>
      </w:pPr>
    </w:p>
    <w:p w14:paraId="6F0BD766" w14:textId="0B2C98B9" w:rsidR="00F940D8" w:rsidRDefault="00F940D8" w:rsidP="0030468D">
      <w:pPr>
        <w:pStyle w:val="Textkrper"/>
        <w:spacing w:before="120" w:after="240" w:line="312" w:lineRule="auto"/>
        <w:jc w:val="both"/>
      </w:pPr>
      <w:r w:rsidRPr="00F940D8">
        <w:t>Single data (e.g. specific financial figures) not available in the Partner Institution by the internal deadline can be handed in 2 weeks before the official deadline at the latest.</w:t>
      </w:r>
    </w:p>
    <w:p w14:paraId="248B3084" w14:textId="6AF90A45" w:rsidR="005D0591" w:rsidRPr="00BA6653" w:rsidRDefault="005D0591" w:rsidP="0030468D">
      <w:pPr>
        <w:pStyle w:val="Textkrper"/>
        <w:spacing w:before="120" w:after="240" w:line="312" w:lineRule="auto"/>
        <w:jc w:val="both"/>
      </w:pPr>
      <w:r w:rsidRPr="00BA6653">
        <w:t xml:space="preserve">Partners agree to supply the </w:t>
      </w:r>
      <w:proofErr w:type="gramStart"/>
      <w:r w:rsidRPr="00BA6653">
        <w:t>Coordinator</w:t>
      </w:r>
      <w:proofErr w:type="gramEnd"/>
      <w:r w:rsidRPr="00BA6653">
        <w:t xml:space="preserve"> with all information that the latter finds necessary to request concerning the implementation of this Consortium Agreement. Each Partner shall promptly inform the </w:t>
      </w:r>
      <w:proofErr w:type="gramStart"/>
      <w:r w:rsidRPr="00BA6653">
        <w:t>Coordinator</w:t>
      </w:r>
      <w:proofErr w:type="gramEnd"/>
      <w:r w:rsidRPr="00BA6653">
        <w:t xml:space="preserve"> of any delay in the performance of the activities undertaken by the Partner under this Consortium Agreement. Upon request, each Partner shall make available any documentation on Project finance and activities required by the NA, the European Commission, or other authorities.</w:t>
      </w:r>
    </w:p>
    <w:p w14:paraId="72564CE5" w14:textId="026215D9" w:rsidR="005D0591" w:rsidRPr="00BA6653" w:rsidRDefault="005D0591" w:rsidP="0030468D">
      <w:pPr>
        <w:pStyle w:val="Textkrper"/>
        <w:spacing w:before="119" w:line="312" w:lineRule="auto"/>
        <w:ind w:hanging="1"/>
        <w:jc w:val="both"/>
        <w:rPr>
          <w:b/>
        </w:rPr>
      </w:pPr>
      <w:r w:rsidRPr="00BA6653">
        <w:rPr>
          <w:b/>
        </w:rPr>
        <w:t xml:space="preserve">Details on the financial </w:t>
      </w:r>
      <w:r w:rsidR="001F1F56" w:rsidRPr="001F1F56">
        <w:rPr>
          <w:b/>
        </w:rPr>
        <w:t>information</w:t>
      </w:r>
    </w:p>
    <w:p w14:paraId="5B3F9469" w14:textId="77777777" w:rsidR="003D73C3" w:rsidRDefault="00D20BAE" w:rsidP="0030468D">
      <w:pPr>
        <w:pStyle w:val="Textkrper"/>
        <w:spacing w:before="120" w:line="312" w:lineRule="auto"/>
        <w:jc w:val="both"/>
      </w:pPr>
      <w:r>
        <w:t>U</w:t>
      </w:r>
      <w:r w:rsidRPr="00D20BAE">
        <w:t>pon request</w:t>
      </w:r>
      <w:r>
        <w:t xml:space="preserve"> of the </w:t>
      </w:r>
      <w:proofErr w:type="gramStart"/>
      <w:r>
        <w:t>Coordinator</w:t>
      </w:r>
      <w:proofErr w:type="gramEnd"/>
      <w:r>
        <w:t xml:space="preserve"> </w:t>
      </w:r>
      <w:r w:rsidR="00900B8E" w:rsidRPr="00BA6653">
        <w:t xml:space="preserve">detailed financial information </w:t>
      </w:r>
      <w:r>
        <w:t>must be provided</w:t>
      </w:r>
      <w:r w:rsidR="00FA16CB">
        <w:t xml:space="preserve"> </w:t>
      </w:r>
      <w:r w:rsidR="00FA16CB" w:rsidRPr="00BA6653">
        <w:t>in the given reporting period</w:t>
      </w:r>
      <w:r w:rsidR="00900B8E" w:rsidRPr="00BA6653">
        <w:t xml:space="preserve">. </w:t>
      </w:r>
      <w:r w:rsidRPr="00D20BAE">
        <w:t xml:space="preserve">If </w:t>
      </w:r>
      <w:r w:rsidR="00F940D8">
        <w:t>such</w:t>
      </w:r>
      <w:r w:rsidRPr="00D20BAE">
        <w:t xml:space="preserve"> information</w:t>
      </w:r>
      <w:r w:rsidR="00F940D8">
        <w:t xml:space="preserve"> </w:t>
      </w:r>
      <w:r w:rsidR="00FA16CB">
        <w:t>is</w:t>
      </w:r>
      <w:r w:rsidRPr="00D20BAE">
        <w:t xml:space="preserve"> requested, the coordinators will provide a template for submitting </w:t>
      </w:r>
      <w:r w:rsidR="00FA16CB">
        <w:t>the</w:t>
      </w:r>
      <w:r w:rsidRPr="00D20BAE">
        <w:t xml:space="preserve"> </w:t>
      </w:r>
      <w:r w:rsidR="00FA16CB" w:rsidRPr="00D20BAE">
        <w:t xml:space="preserve">requested </w:t>
      </w:r>
      <w:r w:rsidRPr="00D20BAE">
        <w:t>information.</w:t>
      </w:r>
      <w:r>
        <w:t xml:space="preserve"> </w:t>
      </w:r>
    </w:p>
    <w:p w14:paraId="34CB820D" w14:textId="3E303A76" w:rsidR="00030EDF" w:rsidRPr="00BA6653" w:rsidRDefault="001F1F56" w:rsidP="0030468D">
      <w:pPr>
        <w:pStyle w:val="Textkrper"/>
        <w:spacing w:before="120" w:line="312" w:lineRule="auto"/>
        <w:jc w:val="both"/>
      </w:pPr>
      <w:r w:rsidRPr="001F1F56">
        <w:t xml:space="preserve">Each Partner agrees to provide </w:t>
      </w:r>
      <w:r w:rsidR="003D73C3">
        <w:t>the</w:t>
      </w:r>
      <w:r w:rsidRPr="001F1F56">
        <w:t xml:space="preserve"> requested information.</w:t>
      </w:r>
    </w:p>
    <w:p w14:paraId="3F521A0D" w14:textId="2BC5D5EE" w:rsidR="005D0591" w:rsidRPr="00BA6653" w:rsidRDefault="005D0591" w:rsidP="0030468D">
      <w:pPr>
        <w:pStyle w:val="Textkrper"/>
        <w:spacing w:before="118" w:line="312" w:lineRule="auto"/>
        <w:jc w:val="both"/>
      </w:pPr>
      <w:bookmarkStart w:id="6" w:name="_Hlk56076185"/>
      <w:r w:rsidRPr="00BA6653">
        <w:t xml:space="preserve">All expenses </w:t>
      </w:r>
      <w:proofErr w:type="gramStart"/>
      <w:r w:rsidRPr="00BA6653">
        <w:t>have to</w:t>
      </w:r>
      <w:proofErr w:type="gramEnd"/>
      <w:r w:rsidRPr="00BA6653">
        <w:t xml:space="preserve"> be related to the project and unit costs eligibly received by a Partner should be used for the purposes of the project</w:t>
      </w:r>
      <w:r w:rsidR="00F940D8">
        <w:t>.</w:t>
      </w:r>
    </w:p>
    <w:p w14:paraId="40C612C8" w14:textId="15AC39BD" w:rsidR="005D0591" w:rsidRPr="00BA6653" w:rsidRDefault="005D0591" w:rsidP="0030468D">
      <w:pPr>
        <w:pStyle w:val="Textkrper"/>
        <w:spacing w:before="119" w:line="312" w:lineRule="auto"/>
        <w:ind w:hanging="1"/>
        <w:jc w:val="both"/>
        <w:rPr>
          <w:b/>
        </w:rPr>
      </w:pPr>
      <w:r w:rsidRPr="00BA6653">
        <w:rPr>
          <w:b/>
        </w:rPr>
        <w:t xml:space="preserve">Details on the work content, </w:t>
      </w:r>
      <w:proofErr w:type="gramStart"/>
      <w:r w:rsidRPr="00BA6653">
        <w:rPr>
          <w:b/>
        </w:rPr>
        <w:t>outcomes</w:t>
      </w:r>
      <w:proofErr w:type="gramEnd"/>
      <w:r w:rsidRPr="00BA6653">
        <w:rPr>
          <w:b/>
        </w:rPr>
        <w:t xml:space="preserve"> and activities</w:t>
      </w:r>
    </w:p>
    <w:p w14:paraId="36ECE72C" w14:textId="77777777" w:rsidR="003D73C3" w:rsidRDefault="00F940D8" w:rsidP="001F1F56">
      <w:pPr>
        <w:pStyle w:val="Textkrper"/>
        <w:spacing w:before="120" w:line="312" w:lineRule="auto"/>
        <w:jc w:val="both"/>
      </w:pPr>
      <w:r w:rsidRPr="00F940D8">
        <w:t xml:space="preserve">Upon request of the </w:t>
      </w:r>
      <w:proofErr w:type="gramStart"/>
      <w:r w:rsidRPr="00F940D8">
        <w:t>Coordinator</w:t>
      </w:r>
      <w:proofErr w:type="gramEnd"/>
      <w:r w:rsidRPr="00F940D8">
        <w:t xml:space="preserve"> detailed information of the work accomplished</w:t>
      </w:r>
      <w:r>
        <w:t xml:space="preserve"> </w:t>
      </w:r>
      <w:r w:rsidRPr="00F940D8">
        <w:t>must be provided</w:t>
      </w:r>
      <w:r w:rsidR="00FA16CB">
        <w:t xml:space="preserve"> </w:t>
      </w:r>
      <w:r w:rsidR="00FA16CB" w:rsidRPr="00BA6653">
        <w:t>(e.g. general project work, contribution to other IOs, deviations from the work as foreseen in the project description, dissemination activities) in the given reporting period</w:t>
      </w:r>
      <w:r w:rsidR="00900B8E" w:rsidRPr="00BA6653">
        <w:t>.</w:t>
      </w:r>
      <w:r w:rsidR="001700DF" w:rsidRPr="00BA6653">
        <w:t xml:space="preserve"> </w:t>
      </w:r>
      <w:r w:rsidR="00FA16CB" w:rsidRPr="00D20BAE">
        <w:t xml:space="preserve">If </w:t>
      </w:r>
      <w:r w:rsidR="00FA16CB">
        <w:t>such</w:t>
      </w:r>
      <w:r w:rsidR="00FA16CB" w:rsidRPr="00D20BAE">
        <w:t xml:space="preserve"> information</w:t>
      </w:r>
      <w:r w:rsidR="00FA16CB">
        <w:t xml:space="preserve"> is</w:t>
      </w:r>
      <w:r w:rsidR="00FA16CB" w:rsidRPr="00D20BAE">
        <w:t xml:space="preserve"> requested, the coordinators will provide a template for submitting </w:t>
      </w:r>
      <w:r w:rsidR="00FA16CB">
        <w:t>the</w:t>
      </w:r>
      <w:r w:rsidR="00FA16CB" w:rsidRPr="00D20BAE">
        <w:t xml:space="preserve"> requested information.</w:t>
      </w:r>
      <w:r w:rsidR="00FA16CB">
        <w:t xml:space="preserve"> </w:t>
      </w:r>
    </w:p>
    <w:p w14:paraId="7E48F4E0" w14:textId="312D6E4A" w:rsidR="00030EDF" w:rsidRPr="00BA6653" w:rsidRDefault="001F1F56" w:rsidP="001F1F56">
      <w:pPr>
        <w:pStyle w:val="Textkrper"/>
        <w:spacing w:before="120" w:line="312" w:lineRule="auto"/>
        <w:jc w:val="both"/>
      </w:pPr>
      <w:r w:rsidRPr="001F1F56">
        <w:t xml:space="preserve">Each Partner agrees to provide </w:t>
      </w:r>
      <w:r w:rsidR="003D73C3">
        <w:t>the</w:t>
      </w:r>
      <w:r w:rsidRPr="001F1F56">
        <w:t xml:space="preserve"> requested information.</w:t>
      </w:r>
    </w:p>
    <w:bookmarkEnd w:id="6"/>
    <w:p w14:paraId="6A2F2D58" w14:textId="77777777" w:rsidR="00030EDF" w:rsidRPr="00BA6653" w:rsidRDefault="00030EDF" w:rsidP="0030468D">
      <w:pPr>
        <w:pStyle w:val="Textkrper"/>
        <w:spacing w:before="9"/>
        <w:rPr>
          <w:sz w:val="18"/>
        </w:rPr>
      </w:pPr>
    </w:p>
    <w:p w14:paraId="2EEB75FE" w14:textId="77777777" w:rsidR="00030EDF" w:rsidRPr="00BF49B7" w:rsidRDefault="00900B8E" w:rsidP="0030468D">
      <w:pPr>
        <w:pStyle w:val="berschrift1"/>
        <w:ind w:left="0"/>
      </w:pPr>
      <w:r w:rsidRPr="00BF49B7">
        <w:t>Article 6. - Payments</w:t>
      </w:r>
    </w:p>
    <w:p w14:paraId="1A1A4FC4" w14:textId="77777777" w:rsidR="00030EDF" w:rsidRPr="00BF49B7" w:rsidRDefault="00030EDF" w:rsidP="0030468D">
      <w:pPr>
        <w:pStyle w:val="Textkrper"/>
        <w:spacing w:before="6"/>
        <w:rPr>
          <w:b/>
          <w:sz w:val="16"/>
        </w:rPr>
      </w:pPr>
    </w:p>
    <w:p w14:paraId="7E72D868" w14:textId="416BC855" w:rsidR="00030EDF" w:rsidRPr="00BF49B7" w:rsidRDefault="00900B8E" w:rsidP="0030468D">
      <w:pPr>
        <w:pStyle w:val="Textkrper"/>
        <w:spacing w:line="312" w:lineRule="auto"/>
        <w:jc w:val="both"/>
      </w:pPr>
      <w:r w:rsidRPr="00BF49B7">
        <w:t xml:space="preserve">The </w:t>
      </w:r>
      <w:proofErr w:type="gramStart"/>
      <w:r w:rsidRPr="00BF49B7">
        <w:t>Coordinator</w:t>
      </w:r>
      <w:proofErr w:type="gramEnd"/>
      <w:r w:rsidRPr="00BF49B7">
        <w:t xml:space="preserve"> shall pay each Partner for work completed satisfactorily according to the Description of the Project</w:t>
      </w:r>
      <w:r w:rsidR="00BF49B7">
        <w:t xml:space="preserve"> </w:t>
      </w:r>
      <w:r w:rsidR="00BF49B7" w:rsidRPr="00BF49B7">
        <w:t>(Annex I and Project Application)</w:t>
      </w:r>
      <w:r w:rsidRPr="00BF49B7">
        <w:t>.</w:t>
      </w:r>
      <w:r w:rsidRPr="00FA16CB">
        <w:rPr>
          <w:color w:val="FF0000"/>
        </w:rPr>
        <w:t xml:space="preserve"> </w:t>
      </w:r>
      <w:r w:rsidRPr="00BF49B7">
        <w:t>Payment to the Partners by the Coordinator for work completed shall be made according to the following schedule and depending on payments by the NA to the Coordinator:</w:t>
      </w:r>
    </w:p>
    <w:p w14:paraId="06D48BE5" w14:textId="77777777" w:rsidR="001A5D9A" w:rsidRPr="00BF49B7" w:rsidRDefault="00952617" w:rsidP="0030468D">
      <w:pPr>
        <w:pStyle w:val="Listenabsatz"/>
        <w:widowControl/>
        <w:numPr>
          <w:ilvl w:val="0"/>
          <w:numId w:val="19"/>
        </w:numPr>
        <w:suppressAutoHyphens/>
        <w:autoSpaceDE/>
        <w:spacing w:after="120" w:line="312" w:lineRule="auto"/>
        <w:contextualSpacing/>
        <w:rPr>
          <w:rStyle w:val="hps"/>
          <w:rFonts w:asciiTheme="minorHAnsi" w:eastAsia="Times New Roman" w:hAnsiTheme="minorHAnsi" w:cs="Times New Roman"/>
        </w:rPr>
      </w:pPr>
      <w:r w:rsidRPr="00BF49B7">
        <w:rPr>
          <w:rFonts w:asciiTheme="minorHAnsi" w:hAnsiTheme="minorHAnsi"/>
          <w:b/>
        </w:rPr>
        <w:t>40 %</w:t>
      </w:r>
      <w:r w:rsidRPr="00BF49B7">
        <w:rPr>
          <w:rFonts w:asciiTheme="minorHAnsi" w:hAnsiTheme="minorHAnsi"/>
        </w:rPr>
        <w:t xml:space="preserve"> (of </w:t>
      </w:r>
      <w:r w:rsidRPr="00BF49B7">
        <w:rPr>
          <w:rStyle w:val="hps"/>
          <w:rFonts w:asciiTheme="minorHAnsi" w:hAnsiTheme="minorHAnsi"/>
        </w:rPr>
        <w:t>the</w:t>
      </w:r>
      <w:r w:rsidRPr="00BF49B7">
        <w:rPr>
          <w:rStyle w:val="shorttext"/>
          <w:rFonts w:asciiTheme="minorHAnsi" w:hAnsiTheme="minorHAnsi"/>
        </w:rPr>
        <w:t xml:space="preserve"> </w:t>
      </w:r>
      <w:r w:rsidRPr="00BF49B7">
        <w:rPr>
          <w:rStyle w:val="hps"/>
          <w:rFonts w:asciiTheme="minorHAnsi" w:hAnsiTheme="minorHAnsi"/>
        </w:rPr>
        <w:t>total sum for the Partner</w:t>
      </w:r>
      <w:r w:rsidRPr="00BF49B7">
        <w:rPr>
          <w:rStyle w:val="shorttext"/>
          <w:rFonts w:asciiTheme="minorHAnsi" w:hAnsiTheme="minorHAnsi"/>
        </w:rPr>
        <w:t xml:space="preserve"> </w:t>
      </w:r>
      <w:r w:rsidRPr="00BF49B7">
        <w:rPr>
          <w:rStyle w:val="hps"/>
          <w:rFonts w:asciiTheme="minorHAnsi" w:hAnsiTheme="minorHAnsi"/>
        </w:rPr>
        <w:t>as</w:t>
      </w:r>
      <w:r w:rsidRPr="00BF49B7">
        <w:rPr>
          <w:rStyle w:val="shorttext"/>
          <w:rFonts w:asciiTheme="minorHAnsi" w:hAnsiTheme="minorHAnsi"/>
        </w:rPr>
        <w:t xml:space="preserve"> </w:t>
      </w:r>
      <w:r w:rsidRPr="00BF49B7">
        <w:rPr>
          <w:rStyle w:val="hps"/>
          <w:rFonts w:asciiTheme="minorHAnsi" w:hAnsiTheme="minorHAnsi"/>
        </w:rPr>
        <w:t>mentioned in the</w:t>
      </w:r>
      <w:r w:rsidRPr="00BF49B7">
        <w:rPr>
          <w:rStyle w:val="shorttext"/>
          <w:rFonts w:asciiTheme="minorHAnsi" w:hAnsiTheme="minorHAnsi"/>
        </w:rPr>
        <w:t xml:space="preserve"> </w:t>
      </w:r>
      <w:r w:rsidRPr="00BF49B7">
        <w:rPr>
          <w:rStyle w:val="hps"/>
          <w:rFonts w:asciiTheme="minorHAnsi" w:hAnsiTheme="minorHAnsi"/>
        </w:rPr>
        <w:t xml:space="preserve">budgeting) </w:t>
      </w:r>
    </w:p>
    <w:p w14:paraId="687D8D56" w14:textId="10CBDF6A" w:rsidR="0030468D" w:rsidRDefault="00952617" w:rsidP="0030468D">
      <w:pPr>
        <w:pStyle w:val="Listenabsatz"/>
        <w:widowControl/>
        <w:numPr>
          <w:ilvl w:val="1"/>
          <w:numId w:val="7"/>
        </w:numPr>
        <w:suppressAutoHyphens/>
        <w:autoSpaceDE/>
        <w:spacing w:after="120" w:line="312" w:lineRule="auto"/>
        <w:contextualSpacing/>
        <w:rPr>
          <w:rFonts w:asciiTheme="minorHAnsi" w:eastAsia="Times New Roman" w:hAnsiTheme="minorHAnsi" w:cs="Times New Roman"/>
        </w:rPr>
      </w:pPr>
      <w:r w:rsidRPr="00BF49B7">
        <w:rPr>
          <w:rFonts w:asciiTheme="minorHAnsi" w:hAnsiTheme="minorHAnsi"/>
        </w:rPr>
        <w:lastRenderedPageBreak/>
        <w:t xml:space="preserve">after the </w:t>
      </w:r>
      <w:r w:rsidR="00C6625B" w:rsidRPr="00BF49B7">
        <w:rPr>
          <w:rFonts w:asciiTheme="minorHAnsi" w:hAnsiTheme="minorHAnsi"/>
        </w:rPr>
        <w:t>Consortium</w:t>
      </w:r>
      <w:r w:rsidRPr="00BF49B7">
        <w:rPr>
          <w:rFonts w:asciiTheme="minorHAnsi" w:hAnsiTheme="minorHAnsi"/>
        </w:rPr>
        <w:t xml:space="preserve"> Agreement between the Coordinator and the Partner</w:t>
      </w:r>
      <w:r w:rsidR="005D0E61" w:rsidRPr="00BF49B7">
        <w:rPr>
          <w:rFonts w:asciiTheme="minorHAnsi" w:hAnsiTheme="minorHAnsi"/>
        </w:rPr>
        <w:t>s</w:t>
      </w:r>
      <w:r w:rsidRPr="00BF49B7">
        <w:rPr>
          <w:rFonts w:asciiTheme="minorHAnsi" w:hAnsiTheme="minorHAnsi"/>
        </w:rPr>
        <w:t xml:space="preserve"> has been signed, and upon receipt of the necessary amount in question from the NA</w:t>
      </w:r>
      <w:r w:rsidR="00A0083E" w:rsidRPr="00BF49B7">
        <w:rPr>
          <w:rFonts w:asciiTheme="minorHAnsi" w:hAnsiTheme="minorHAnsi"/>
        </w:rPr>
        <w:t xml:space="preserve"> and </w:t>
      </w:r>
    </w:p>
    <w:p w14:paraId="15E14AD4" w14:textId="13741CB2" w:rsidR="00952617" w:rsidRPr="0030468D" w:rsidRDefault="00A0083E" w:rsidP="0030468D">
      <w:pPr>
        <w:pStyle w:val="Listenabsatz"/>
        <w:widowControl/>
        <w:numPr>
          <w:ilvl w:val="1"/>
          <w:numId w:val="7"/>
        </w:numPr>
        <w:suppressAutoHyphens/>
        <w:autoSpaceDE/>
        <w:spacing w:after="120" w:line="312" w:lineRule="auto"/>
        <w:contextualSpacing/>
        <w:rPr>
          <w:rFonts w:asciiTheme="minorHAnsi" w:eastAsia="Times New Roman" w:hAnsiTheme="minorHAnsi" w:cs="Times New Roman"/>
        </w:rPr>
      </w:pPr>
      <w:r w:rsidRPr="0030468D">
        <w:rPr>
          <w:rFonts w:asciiTheme="minorHAnsi" w:hAnsiTheme="minorHAnsi"/>
        </w:rPr>
        <w:t xml:space="preserve">after the Partner </w:t>
      </w:r>
      <w:r w:rsidRPr="00BF49B7">
        <w:t xml:space="preserve">has submitted any required documents by the </w:t>
      </w:r>
      <w:proofErr w:type="gramStart"/>
      <w:r w:rsidRPr="00BF49B7">
        <w:t>Coordinator</w:t>
      </w:r>
      <w:proofErr w:type="gramEnd"/>
      <w:r w:rsidRPr="00BF49B7">
        <w:t xml:space="preserve"> at this stage</w:t>
      </w:r>
    </w:p>
    <w:p w14:paraId="471628C5" w14:textId="77777777" w:rsidR="00813DDE" w:rsidRPr="00BF49B7" w:rsidRDefault="00952617" w:rsidP="0030468D">
      <w:pPr>
        <w:pStyle w:val="Listenabsatz"/>
        <w:widowControl/>
        <w:numPr>
          <w:ilvl w:val="0"/>
          <w:numId w:val="19"/>
        </w:numPr>
        <w:suppressAutoHyphens/>
        <w:autoSpaceDE/>
        <w:spacing w:after="120" w:line="312" w:lineRule="auto"/>
        <w:contextualSpacing/>
        <w:rPr>
          <w:rFonts w:asciiTheme="minorHAnsi" w:hAnsiTheme="minorHAnsi"/>
        </w:rPr>
      </w:pPr>
      <w:r w:rsidRPr="00BF49B7">
        <w:rPr>
          <w:rFonts w:asciiTheme="minorHAnsi" w:hAnsiTheme="minorHAnsi"/>
          <w:b/>
        </w:rPr>
        <w:t>40 %</w:t>
      </w:r>
      <w:r w:rsidRPr="00BF49B7">
        <w:rPr>
          <w:rFonts w:asciiTheme="minorHAnsi" w:hAnsiTheme="minorHAnsi"/>
        </w:rPr>
        <w:t xml:space="preserve"> after receipt of the corresponding second instalment from the NA (</w:t>
      </w:r>
      <w:r w:rsidR="00111799" w:rsidRPr="00BF49B7">
        <w:rPr>
          <w:rFonts w:asciiTheme="minorHAnsi" w:hAnsiTheme="minorHAnsi"/>
        </w:rPr>
        <w:t xml:space="preserve">that means: </w:t>
      </w:r>
    </w:p>
    <w:p w14:paraId="763B8170" w14:textId="77777777" w:rsidR="00151A09" w:rsidRDefault="00A0083E" w:rsidP="00151A09">
      <w:pPr>
        <w:pStyle w:val="Listenabsatz"/>
        <w:widowControl/>
        <w:numPr>
          <w:ilvl w:val="0"/>
          <w:numId w:val="23"/>
        </w:numPr>
        <w:suppressAutoHyphens/>
        <w:autoSpaceDE/>
        <w:spacing w:after="120" w:line="312" w:lineRule="auto"/>
        <w:contextualSpacing/>
        <w:rPr>
          <w:rStyle w:val="hps"/>
        </w:rPr>
      </w:pPr>
      <w:r w:rsidRPr="0030468D">
        <w:rPr>
          <w:rStyle w:val="hps"/>
        </w:rPr>
        <w:t xml:space="preserve">successful </w:t>
      </w:r>
      <w:r w:rsidR="00952617" w:rsidRPr="0030468D">
        <w:rPr>
          <w:rStyle w:val="hps"/>
        </w:rPr>
        <w:t xml:space="preserve">submission of the </w:t>
      </w:r>
      <w:r w:rsidR="00BF49B7" w:rsidRPr="0030468D">
        <w:rPr>
          <w:rStyle w:val="hps"/>
        </w:rPr>
        <w:t>Periodic</w:t>
      </w:r>
      <w:r w:rsidR="00952617" w:rsidRPr="0030468D">
        <w:rPr>
          <w:rStyle w:val="hps"/>
        </w:rPr>
        <w:t xml:space="preserve"> Report and acceptance of it by the NA</w:t>
      </w:r>
      <w:r w:rsidR="00111799" w:rsidRPr="0030468D">
        <w:rPr>
          <w:rStyle w:val="hps"/>
        </w:rPr>
        <w:t xml:space="preserve"> and</w:t>
      </w:r>
    </w:p>
    <w:p w14:paraId="41A2DCA8" w14:textId="1B4D0EBF" w:rsidR="00071171" w:rsidRPr="0030468D" w:rsidRDefault="00111799" w:rsidP="00151A09">
      <w:pPr>
        <w:pStyle w:val="Listenabsatz"/>
        <w:widowControl/>
        <w:numPr>
          <w:ilvl w:val="0"/>
          <w:numId w:val="23"/>
        </w:numPr>
        <w:suppressAutoHyphens/>
        <w:autoSpaceDE/>
        <w:spacing w:after="120" w:line="312" w:lineRule="auto"/>
        <w:contextualSpacing/>
      </w:pPr>
      <w:r w:rsidRPr="00151A09">
        <w:rPr>
          <w:rFonts w:asciiTheme="minorHAnsi" w:hAnsiTheme="minorHAnsi"/>
        </w:rPr>
        <w:t xml:space="preserve">the </w:t>
      </w:r>
      <w:r w:rsidRPr="00BF49B7">
        <w:t xml:space="preserve">Partner will only receive the second </w:t>
      </w:r>
      <w:r w:rsidR="00A0083E" w:rsidRPr="00BF49B7">
        <w:t>instalment</w:t>
      </w:r>
      <w:r w:rsidRPr="00BF49B7">
        <w:t xml:space="preserve"> </w:t>
      </w:r>
      <w:r w:rsidR="00A0083E" w:rsidRPr="00BF49B7">
        <w:t>when he</w:t>
      </w:r>
      <w:r w:rsidRPr="00BF49B7">
        <w:t xml:space="preserve"> has </w:t>
      </w:r>
      <w:proofErr w:type="spellStart"/>
      <w:r w:rsidRPr="00BF49B7">
        <w:t>utilised</w:t>
      </w:r>
      <w:proofErr w:type="spellEnd"/>
      <w:r w:rsidRPr="00BF49B7">
        <w:t xml:space="preserve"> and properly accounted for </w:t>
      </w:r>
      <w:r w:rsidR="00BF49B7" w:rsidRPr="00BF49B7">
        <w:t xml:space="preserve">at least </w:t>
      </w:r>
      <w:r w:rsidRPr="00BF49B7">
        <w:t>70% of the pre-financing the Partner has already received</w:t>
      </w:r>
      <w:r w:rsidR="00A0083E" w:rsidRPr="00BF49B7">
        <w:t xml:space="preserve"> after signing the CA</w:t>
      </w:r>
      <w:r w:rsidRPr="00BF49B7">
        <w:t>.</w:t>
      </w:r>
      <w:r w:rsidR="00952617" w:rsidRPr="00151A09">
        <w:rPr>
          <w:rFonts w:asciiTheme="minorHAnsi" w:hAnsiTheme="minorHAnsi"/>
        </w:rPr>
        <w:t xml:space="preserve">, see particularly Article </w:t>
      </w:r>
      <w:r w:rsidR="00BF49B7" w:rsidRPr="00151A09">
        <w:rPr>
          <w:rFonts w:asciiTheme="minorHAnsi" w:hAnsiTheme="minorHAnsi"/>
        </w:rPr>
        <w:t>22.3</w:t>
      </w:r>
      <w:r w:rsidRPr="00151A09">
        <w:rPr>
          <w:rFonts w:asciiTheme="minorHAnsi" w:hAnsiTheme="minorHAnsi"/>
        </w:rPr>
        <w:t xml:space="preserve"> of the GA</w:t>
      </w:r>
      <w:r w:rsidR="00952617" w:rsidRPr="00151A09">
        <w:rPr>
          <w:rFonts w:asciiTheme="minorHAnsi" w:hAnsiTheme="minorHAnsi"/>
        </w:rPr>
        <w:t>))</w:t>
      </w:r>
      <w:bookmarkStart w:id="7" w:name="_Hlk58494149"/>
    </w:p>
    <w:p w14:paraId="4A65F36A" w14:textId="0E5A64E7" w:rsidR="00952617" w:rsidRPr="00BF49B7" w:rsidRDefault="00952617" w:rsidP="00151A09">
      <w:pPr>
        <w:pStyle w:val="Listenabsatz"/>
        <w:widowControl/>
        <w:numPr>
          <w:ilvl w:val="0"/>
          <w:numId w:val="19"/>
        </w:numPr>
        <w:suppressAutoHyphens/>
        <w:autoSpaceDE/>
        <w:spacing w:after="120" w:line="312" w:lineRule="auto"/>
        <w:contextualSpacing/>
        <w:rPr>
          <w:rFonts w:asciiTheme="minorHAnsi" w:hAnsiTheme="minorHAnsi"/>
        </w:rPr>
      </w:pPr>
      <w:r w:rsidRPr="00BF49B7">
        <w:rPr>
          <w:rFonts w:asciiTheme="minorHAnsi" w:hAnsiTheme="minorHAnsi"/>
          <w:b/>
        </w:rPr>
        <w:t>Payment of the balance</w:t>
      </w:r>
      <w:r w:rsidRPr="00BF49B7">
        <w:rPr>
          <w:rFonts w:asciiTheme="minorHAnsi" w:hAnsiTheme="minorHAnsi"/>
        </w:rPr>
        <w:t xml:space="preserve"> after the NA has approved the P</w:t>
      </w:r>
      <w:r w:rsidR="00111799" w:rsidRPr="00BF49B7">
        <w:rPr>
          <w:rFonts w:asciiTheme="minorHAnsi" w:hAnsiTheme="minorHAnsi"/>
        </w:rPr>
        <w:t>roject</w:t>
      </w:r>
      <w:r w:rsidRPr="00BF49B7">
        <w:rPr>
          <w:rFonts w:asciiTheme="minorHAnsi" w:hAnsiTheme="minorHAnsi"/>
        </w:rPr>
        <w:t>s’ joint Final Report and receipt of the final instalment (balance) from the N</w:t>
      </w:r>
      <w:bookmarkStart w:id="8" w:name="_Hlk58494135"/>
      <w:bookmarkEnd w:id="7"/>
      <w:r w:rsidR="00114031" w:rsidRPr="00BF49B7">
        <w:rPr>
          <w:rFonts w:asciiTheme="minorHAnsi" w:hAnsiTheme="minorHAnsi"/>
        </w:rPr>
        <w:t>A.</w:t>
      </w:r>
      <w:r w:rsidR="00BF49B7" w:rsidRPr="00BF49B7">
        <w:rPr>
          <w:rFonts w:asciiTheme="minorHAnsi" w:hAnsiTheme="minorHAnsi"/>
        </w:rPr>
        <w:t xml:space="preserve"> If the total amount of earlier payments is greater than the eligible amount for the </w:t>
      </w:r>
      <w:proofErr w:type="gramStart"/>
      <w:r w:rsidR="00BF49B7" w:rsidRPr="00BF49B7">
        <w:rPr>
          <w:rFonts w:asciiTheme="minorHAnsi" w:hAnsiTheme="minorHAnsi"/>
        </w:rPr>
        <w:t>Partner</w:t>
      </w:r>
      <w:proofErr w:type="gramEnd"/>
      <w:r w:rsidR="00BF49B7" w:rsidRPr="00BF49B7">
        <w:rPr>
          <w:rFonts w:asciiTheme="minorHAnsi" w:hAnsiTheme="minorHAnsi"/>
        </w:rPr>
        <w:t xml:space="preserve"> the payment of the balance takes form of a recovery.</w:t>
      </w:r>
    </w:p>
    <w:bookmarkEnd w:id="8"/>
    <w:p w14:paraId="66029DEC" w14:textId="56F5E1A2" w:rsidR="00A326E8" w:rsidRDefault="00900B8E" w:rsidP="00A326E8">
      <w:pPr>
        <w:pStyle w:val="Textkrper"/>
        <w:spacing w:before="120" w:line="312" w:lineRule="auto"/>
        <w:ind w:left="198"/>
        <w:jc w:val="both"/>
      </w:pPr>
      <w:r w:rsidRPr="00AA326A">
        <w:t xml:space="preserve">The payments listed above are in fact pre-financing (advances). The actual payments will be made according to the unit contributions and eligible costs actually incurred. Any pre-financing received that is not used according to the rules of eligibility (Grant Agreement and its Annexes) must be reimbursed to the </w:t>
      </w:r>
      <w:proofErr w:type="gramStart"/>
      <w:r w:rsidRPr="00AA326A">
        <w:t>Coordinator</w:t>
      </w:r>
      <w:proofErr w:type="gramEnd"/>
      <w:r w:rsidRPr="00AA326A">
        <w:t>.</w:t>
      </w:r>
    </w:p>
    <w:p w14:paraId="76F6D784" w14:textId="2FE80962" w:rsidR="00A326E8" w:rsidRPr="00A326E8" w:rsidRDefault="00A326E8" w:rsidP="00A326E8">
      <w:pPr>
        <w:pStyle w:val="Textkrper"/>
        <w:spacing w:before="130" w:line="312" w:lineRule="auto"/>
        <w:ind w:left="198" w:right="233"/>
        <w:jc w:val="both"/>
        <w:rPr>
          <w:rFonts w:asciiTheme="minorHAnsi" w:hAnsiTheme="minorHAnsi"/>
        </w:rPr>
      </w:pPr>
      <w:r w:rsidRPr="00A326E8">
        <w:rPr>
          <w:rFonts w:asciiTheme="minorHAnsi" w:hAnsiTheme="minorHAnsi"/>
        </w:rPr>
        <w:t xml:space="preserve">After the first advance, no further payment to the Partner will be made until the Partner has </w:t>
      </w:r>
      <w:proofErr w:type="spellStart"/>
      <w:r w:rsidRPr="00A326E8">
        <w:rPr>
          <w:rFonts w:asciiTheme="minorHAnsi" w:hAnsiTheme="minorHAnsi"/>
        </w:rPr>
        <w:t>utilised</w:t>
      </w:r>
      <w:proofErr w:type="spellEnd"/>
      <w:r w:rsidRPr="00A326E8">
        <w:rPr>
          <w:rFonts w:asciiTheme="minorHAnsi" w:hAnsiTheme="minorHAnsi"/>
        </w:rPr>
        <w:t xml:space="preserve"> and properly accounted for 70% of the pre-financing the Partner has already received. </w:t>
      </w:r>
      <w:bookmarkStart w:id="9" w:name="_Hlk120702607"/>
    </w:p>
    <w:p w14:paraId="6D956876" w14:textId="73BCB423" w:rsidR="00A326E8" w:rsidRPr="00A326E8" w:rsidRDefault="00A326E8" w:rsidP="00A326E8">
      <w:pPr>
        <w:pStyle w:val="Textkrper"/>
        <w:spacing w:before="130" w:line="312" w:lineRule="auto"/>
        <w:ind w:left="198" w:right="233"/>
        <w:jc w:val="both"/>
        <w:rPr>
          <w:rFonts w:asciiTheme="minorHAnsi" w:hAnsiTheme="minorHAnsi"/>
        </w:rPr>
      </w:pPr>
      <w:r w:rsidRPr="00A326E8">
        <w:rPr>
          <w:rFonts w:asciiTheme="minorHAnsi" w:hAnsiTheme="minorHAnsi"/>
        </w:rPr>
        <w:t xml:space="preserve">The first payment (pre-financing) shall be made after the Partner has signed this </w:t>
      </w:r>
      <w:r>
        <w:rPr>
          <w:rFonts w:asciiTheme="minorHAnsi" w:hAnsiTheme="minorHAnsi"/>
        </w:rPr>
        <w:t>Consortium</w:t>
      </w:r>
      <w:r w:rsidRPr="00A326E8">
        <w:rPr>
          <w:rFonts w:asciiTheme="minorHAnsi" w:hAnsiTheme="minorHAnsi"/>
        </w:rPr>
        <w:t xml:space="preserve"> Agreement and has submitted the required documents. Further payments will be subject to a </w:t>
      </w:r>
      <w:bookmarkStart w:id="10" w:name="_Hlk133502821"/>
      <w:r w:rsidRPr="00A326E8">
        <w:rPr>
          <w:rFonts w:asciiTheme="minorHAnsi" w:hAnsiTheme="minorHAnsi"/>
        </w:rPr>
        <w:t xml:space="preserve">recalculation </w:t>
      </w:r>
      <w:proofErr w:type="gramStart"/>
      <w:r w:rsidRPr="00A326E8">
        <w:rPr>
          <w:rFonts w:asciiTheme="minorHAnsi" w:hAnsiTheme="minorHAnsi"/>
        </w:rPr>
        <w:t>on the basis of</w:t>
      </w:r>
      <w:proofErr w:type="gramEnd"/>
      <w:r w:rsidRPr="00A326E8">
        <w:rPr>
          <w:rFonts w:asciiTheme="minorHAnsi" w:hAnsiTheme="minorHAnsi"/>
        </w:rPr>
        <w:t xml:space="preserve"> the </w:t>
      </w:r>
      <w:proofErr w:type="spellStart"/>
      <w:r w:rsidRPr="00A326E8">
        <w:rPr>
          <w:rFonts w:asciiTheme="minorHAnsi" w:hAnsiTheme="minorHAnsi"/>
        </w:rPr>
        <w:t>utilised</w:t>
      </w:r>
      <w:proofErr w:type="spellEnd"/>
      <w:r w:rsidRPr="00A326E8">
        <w:rPr>
          <w:rFonts w:asciiTheme="minorHAnsi" w:hAnsiTheme="minorHAnsi"/>
        </w:rPr>
        <w:t xml:space="preserve"> eligible costs, changes of the budget distribution among partners (see Article 4)</w:t>
      </w:r>
      <w:bookmarkEnd w:id="10"/>
      <w:r w:rsidRPr="00A326E8">
        <w:rPr>
          <w:rFonts w:asciiTheme="minorHAnsi" w:hAnsiTheme="minorHAnsi"/>
        </w:rPr>
        <w:t xml:space="preserve"> and surpluses of prior payments. From the second payment on, payments shall be made after the </w:t>
      </w:r>
      <w:proofErr w:type="gramStart"/>
      <w:r w:rsidRPr="00A326E8">
        <w:rPr>
          <w:rFonts w:asciiTheme="minorHAnsi" w:hAnsiTheme="minorHAnsi"/>
        </w:rPr>
        <w:t>Coordinator</w:t>
      </w:r>
      <w:proofErr w:type="gramEnd"/>
      <w:r w:rsidRPr="00A326E8">
        <w:rPr>
          <w:rFonts w:asciiTheme="minorHAnsi" w:hAnsiTheme="minorHAnsi"/>
        </w:rPr>
        <w:t xml:space="preserve"> has received and approved supporting documents, the work done, and each periodic activity report made by the Partner.</w:t>
      </w:r>
      <w:bookmarkEnd w:id="9"/>
    </w:p>
    <w:p w14:paraId="7A1CC3A8" w14:textId="2A14733B" w:rsidR="00A326E8" w:rsidRPr="00A326E8" w:rsidRDefault="00A326E8" w:rsidP="00A326E8">
      <w:pPr>
        <w:pStyle w:val="Textkrper"/>
        <w:spacing w:before="130" w:line="312" w:lineRule="auto"/>
        <w:ind w:left="198" w:right="233"/>
        <w:jc w:val="both"/>
      </w:pPr>
      <w:r w:rsidRPr="00A326E8">
        <w:rPr>
          <w:rFonts w:asciiTheme="minorHAnsi" w:hAnsiTheme="minorHAnsi"/>
        </w:rPr>
        <w:t xml:space="preserve">Payments can only be made after the </w:t>
      </w:r>
      <w:proofErr w:type="gramStart"/>
      <w:r w:rsidRPr="00A326E8">
        <w:rPr>
          <w:rFonts w:asciiTheme="minorHAnsi" w:hAnsiTheme="minorHAnsi"/>
        </w:rPr>
        <w:t>Coordinator</w:t>
      </w:r>
      <w:proofErr w:type="gramEnd"/>
      <w:r w:rsidRPr="00A326E8">
        <w:rPr>
          <w:rFonts w:asciiTheme="minorHAnsi" w:hAnsiTheme="minorHAnsi"/>
        </w:rPr>
        <w:t xml:space="preserve"> has received the necessary funds from the NA.</w:t>
      </w:r>
    </w:p>
    <w:p w14:paraId="6E7EDEEB" w14:textId="77777777" w:rsidR="00030EDF" w:rsidRPr="00FA16CB" w:rsidRDefault="00030EDF">
      <w:pPr>
        <w:pStyle w:val="Textkrper"/>
        <w:spacing w:before="4"/>
        <w:rPr>
          <w:color w:val="FF0000"/>
          <w:sz w:val="16"/>
        </w:rPr>
      </w:pPr>
    </w:p>
    <w:p w14:paraId="143AC932" w14:textId="09F65436" w:rsidR="00030EDF" w:rsidRPr="00A326E8" w:rsidRDefault="00900B8E">
      <w:pPr>
        <w:pStyle w:val="Textkrper"/>
        <w:spacing w:before="1" w:line="312" w:lineRule="auto"/>
        <w:ind w:left="198" w:right="89"/>
      </w:pPr>
      <w:r w:rsidRPr="00A326E8">
        <w:t xml:space="preserve">The total payment that can be made by the </w:t>
      </w:r>
      <w:proofErr w:type="gramStart"/>
      <w:r w:rsidRPr="00A326E8">
        <w:t>Coordinator</w:t>
      </w:r>
      <w:proofErr w:type="gramEnd"/>
      <w:r w:rsidRPr="00A326E8">
        <w:t xml:space="preserve"> is limited to the amount of the Project funding allotted for each Partner’s contribution as stated in the latest valid budget table</w:t>
      </w:r>
      <w:r w:rsidR="00A326E8" w:rsidRPr="00A326E8">
        <w:t xml:space="preserve"> (Annex I)</w:t>
      </w:r>
      <w:r w:rsidRPr="00A326E8">
        <w:t>.</w:t>
      </w:r>
    </w:p>
    <w:p w14:paraId="231A9643" w14:textId="3EB01210" w:rsidR="00AA326A" w:rsidRPr="00A326E8" w:rsidRDefault="00900B8E" w:rsidP="00AA326A">
      <w:pPr>
        <w:pStyle w:val="Textkrper"/>
        <w:spacing w:before="120" w:line="312" w:lineRule="auto"/>
        <w:ind w:left="198" w:right="233"/>
        <w:jc w:val="both"/>
      </w:pPr>
      <w:r w:rsidRPr="00A326E8">
        <w:t xml:space="preserve">All payments carried out by the </w:t>
      </w:r>
      <w:proofErr w:type="gramStart"/>
      <w:r w:rsidRPr="00A326E8">
        <w:t>Coordinator</w:t>
      </w:r>
      <w:proofErr w:type="gramEnd"/>
      <w:r w:rsidRPr="00A326E8">
        <w:t xml:space="preserve"> in </w:t>
      </w:r>
      <w:proofErr w:type="spellStart"/>
      <w:r w:rsidRPr="00A326E8">
        <w:t>favour</w:t>
      </w:r>
      <w:proofErr w:type="spellEnd"/>
      <w:r w:rsidRPr="00A326E8">
        <w:t xml:space="preserve"> of a Partner within the performed Agreement shall be regarded as advances pending explicit approval by the NA of the Final Report submitted by the Coordinator. </w:t>
      </w:r>
      <w:bookmarkStart w:id="11" w:name="_Hlk158366318"/>
      <w:r w:rsidR="00A326E8" w:rsidRPr="00A326E8">
        <w:rPr>
          <w:rFonts w:asciiTheme="minorHAnsi" w:hAnsiTheme="minorHAnsi"/>
        </w:rPr>
        <w:t>Particular attention should be paid to Annex II, Article 9 and Article 28 of the Grant Agreement</w:t>
      </w:r>
      <w:r w:rsidR="0002153A">
        <w:rPr>
          <w:rFonts w:asciiTheme="minorHAnsi" w:hAnsiTheme="minorHAnsi"/>
        </w:rPr>
        <w:t>, Conditions</w:t>
      </w:r>
      <w:r w:rsidR="00A326E8" w:rsidRPr="00A326E8">
        <w:rPr>
          <w:rFonts w:asciiTheme="minorHAnsi" w:hAnsiTheme="minorHAnsi"/>
        </w:rPr>
        <w:t xml:space="preserve"> (Grant reduction), see Article 7 of this Agreement.</w:t>
      </w:r>
      <w:r w:rsidR="00A326E8" w:rsidRPr="00A326E8">
        <w:rPr>
          <w:b/>
          <w:bCs/>
          <w:sz w:val="23"/>
          <w:szCs w:val="23"/>
        </w:rPr>
        <w:t xml:space="preserve"> </w:t>
      </w:r>
      <w:bookmarkEnd w:id="11"/>
      <w:r w:rsidRPr="00A326E8">
        <w:t xml:space="preserve">Each Partner is obliged to refund any costs to the </w:t>
      </w:r>
      <w:proofErr w:type="gramStart"/>
      <w:r w:rsidRPr="00A326E8">
        <w:t>Coordinator</w:t>
      </w:r>
      <w:proofErr w:type="gramEnd"/>
      <w:r w:rsidRPr="00A326E8">
        <w:t xml:space="preserve"> that have not been accepted by the NA as eligible </w:t>
      </w:r>
      <w:r w:rsidR="00A326E8" w:rsidRPr="00A326E8">
        <w:rPr>
          <w:rFonts w:asciiTheme="minorHAnsi" w:hAnsiTheme="minorHAnsi"/>
        </w:rPr>
        <w:t>or that have been reduced by the NA according to Annex II, Article 9</w:t>
      </w:r>
      <w:r w:rsidRPr="00A326E8">
        <w:t>– regardless of the right of objection the Coordinator has against the notification of the NA.</w:t>
      </w:r>
    </w:p>
    <w:p w14:paraId="0FD0D48C" w14:textId="032A4A8B" w:rsidR="00030EDF" w:rsidRPr="0002153A" w:rsidRDefault="00900B8E" w:rsidP="0002153A">
      <w:pPr>
        <w:pStyle w:val="Textkrper"/>
        <w:spacing w:before="120" w:line="312" w:lineRule="auto"/>
        <w:ind w:left="198" w:right="233"/>
        <w:jc w:val="both"/>
        <w:rPr>
          <w:color w:val="FF0000"/>
        </w:rPr>
      </w:pPr>
      <w:r w:rsidRPr="00AA326A">
        <w:lastRenderedPageBreak/>
        <w:t xml:space="preserve">Should an audit </w:t>
      </w:r>
      <w:r w:rsidRPr="00AA326A">
        <w:rPr>
          <w:spacing w:val="-3"/>
        </w:rPr>
        <w:t xml:space="preserve">take </w:t>
      </w:r>
      <w:r w:rsidRPr="00AA326A">
        <w:t>place during Project lifetime and/or during the five-year period which follows the payment of the balance by the NA after the Project end (period in which the NA or the EU</w:t>
      </w:r>
      <w:r w:rsidRPr="00AA326A">
        <w:rPr>
          <w:spacing w:val="-5"/>
        </w:rPr>
        <w:t xml:space="preserve"> </w:t>
      </w:r>
      <w:r w:rsidRPr="00AA326A">
        <w:t>is</w:t>
      </w:r>
      <w:r w:rsidR="004F7992" w:rsidRPr="00AA326A">
        <w:t xml:space="preserve"> </w:t>
      </w:r>
      <w:r w:rsidRPr="00AA326A">
        <w:t>entitled to conduct an audit) and such an audit finds that expenses claimed by a Partner were non- eligible, the concerned Partner is obliged to immediately refund the amount received for any expenses found to have been non-eligible.</w:t>
      </w:r>
      <w:r w:rsidR="00AA326A" w:rsidRPr="00AA326A">
        <w:rPr>
          <w:rFonts w:asciiTheme="minorHAnsi" w:hAnsiTheme="minorHAnsi"/>
        </w:rPr>
        <w:t xml:space="preserve"> Th</w:t>
      </w:r>
      <w:r w:rsidR="00AA326A" w:rsidRPr="007A5A93">
        <w:rPr>
          <w:rFonts w:asciiTheme="minorHAnsi" w:hAnsiTheme="minorHAnsi"/>
        </w:rPr>
        <w:t>e same applies if such an audit concludes that the grant will be reduced (according to Annex II, Article 9), see also Article 7.</w:t>
      </w:r>
    </w:p>
    <w:p w14:paraId="0613B250" w14:textId="77777777" w:rsidR="00114031" w:rsidRPr="00AA326A" w:rsidRDefault="00114031">
      <w:pPr>
        <w:pStyle w:val="Textkrper"/>
        <w:spacing w:before="119" w:line="312" w:lineRule="auto"/>
        <w:ind w:left="198" w:right="233" w:hanging="1"/>
        <w:jc w:val="both"/>
        <w:rPr>
          <w:b/>
        </w:rPr>
      </w:pPr>
      <w:r w:rsidRPr="00AA326A">
        <w:rPr>
          <w:b/>
        </w:rPr>
        <w:t xml:space="preserve">Declarations of Expenditure </w:t>
      </w:r>
    </w:p>
    <w:p w14:paraId="5976CAE9" w14:textId="3F21967D" w:rsidR="00030EDF" w:rsidRPr="00AA326A" w:rsidRDefault="00A326E8">
      <w:pPr>
        <w:pStyle w:val="Textkrper"/>
        <w:spacing w:before="119" w:line="312" w:lineRule="auto"/>
        <w:ind w:left="198" w:right="233" w:hanging="1"/>
        <w:jc w:val="both"/>
      </w:pPr>
      <w:r>
        <w:t xml:space="preserve">Any </w:t>
      </w:r>
      <w:r w:rsidR="00900B8E" w:rsidRPr="00AA326A">
        <w:t xml:space="preserve">Declarations of Expenditure shall be drafted in each Partner’s local currency (any EUR-conversions shall be made according to the regulations in the Grant Agreement) and the </w:t>
      </w:r>
      <w:proofErr w:type="gramStart"/>
      <w:r w:rsidR="00900B8E" w:rsidRPr="00AA326A">
        <w:t>Coordinator</w:t>
      </w:r>
      <w:proofErr w:type="gramEnd"/>
      <w:r w:rsidR="00900B8E" w:rsidRPr="00AA326A">
        <w:t xml:space="preserve"> shall make the payments stipulated above following the regulations in the Grant Agreement. Exchange losses are non-eligible.</w:t>
      </w:r>
    </w:p>
    <w:p w14:paraId="3D53347F" w14:textId="77777777" w:rsidR="00030EDF" w:rsidRPr="00A326E8" w:rsidRDefault="00030EDF">
      <w:pPr>
        <w:pStyle w:val="Textkrper"/>
        <w:rPr>
          <w:highlight w:val="lightGray"/>
        </w:rPr>
      </w:pPr>
    </w:p>
    <w:p w14:paraId="3C11BC89" w14:textId="77777777" w:rsidR="00030EDF" w:rsidRPr="00A326E8" w:rsidRDefault="00030EDF">
      <w:pPr>
        <w:pStyle w:val="Textkrper"/>
        <w:spacing w:before="6"/>
        <w:rPr>
          <w:sz w:val="16"/>
        </w:rPr>
      </w:pPr>
    </w:p>
    <w:p w14:paraId="0F7AA9CA" w14:textId="77777777" w:rsidR="00030EDF" w:rsidRPr="00A326E8" w:rsidRDefault="00900B8E" w:rsidP="00046F61">
      <w:pPr>
        <w:pStyle w:val="berschrift1"/>
      </w:pPr>
      <w:r w:rsidRPr="00A326E8">
        <w:t>Article 7. - Weak Implementation</w:t>
      </w:r>
    </w:p>
    <w:p w14:paraId="6FD071F0" w14:textId="77777777" w:rsidR="00030EDF" w:rsidRPr="00A326E8" w:rsidRDefault="00030EDF">
      <w:pPr>
        <w:pStyle w:val="Textkrper"/>
        <w:spacing w:before="5"/>
        <w:rPr>
          <w:b/>
          <w:sz w:val="16"/>
        </w:rPr>
      </w:pPr>
    </w:p>
    <w:p w14:paraId="04DC2FE3" w14:textId="77777777" w:rsidR="0030416E" w:rsidRDefault="00A326E8" w:rsidP="00A326E8">
      <w:pPr>
        <w:pStyle w:val="Textkrper"/>
        <w:spacing w:before="120" w:line="312" w:lineRule="auto"/>
        <w:ind w:left="198" w:right="233"/>
        <w:jc w:val="both"/>
        <w:rPr>
          <w:rFonts w:asciiTheme="minorHAnsi" w:hAnsiTheme="minorHAnsi" w:cstheme="minorHAnsi"/>
          <w:color w:val="000000"/>
        </w:rPr>
      </w:pPr>
      <w:r w:rsidRPr="00A326E8">
        <w:rPr>
          <w:rFonts w:asciiTheme="minorHAnsi" w:hAnsiTheme="minorHAnsi"/>
        </w:rPr>
        <w:t xml:space="preserve">According to the Grant Agreement (Conditions), Article 28 and particularly to Annex II, Article 9 , the </w:t>
      </w:r>
      <w:r w:rsidRPr="00A326E8">
        <w:rPr>
          <w:rFonts w:asciiTheme="minorHAnsi" w:hAnsiTheme="minorHAnsi"/>
          <w:b/>
          <w:bCs/>
          <w:iCs/>
        </w:rPr>
        <w:t>NA may reduce the maximum amount of the grant if the action has not been implemented properly as described</w:t>
      </w:r>
      <w:r w:rsidRPr="00A326E8">
        <w:rPr>
          <w:rFonts w:asciiTheme="minorHAnsi" w:hAnsiTheme="minorHAnsi"/>
          <w:iCs/>
        </w:rPr>
        <w:t xml:space="preserve"> in Annex I (i.e. if it has not been implemented or has been implemented poorly, partially or l</w:t>
      </w:r>
      <w:r w:rsidRPr="00A326E8">
        <w:rPr>
          <w:rFonts w:asciiTheme="minorHAnsi" w:hAnsiTheme="minorHAnsi" w:cstheme="minorHAnsi"/>
          <w:iCs/>
        </w:rPr>
        <w:t xml:space="preserve">ate, </w:t>
      </w:r>
      <w:r w:rsidRPr="00A326E8">
        <w:rPr>
          <w:rFonts w:asciiTheme="minorHAnsi" w:hAnsiTheme="minorHAnsi" w:cstheme="minorHAnsi"/>
        </w:rPr>
        <w:t>submission of false information</w:t>
      </w:r>
      <w:r w:rsidRPr="009F3A8D">
        <w:rPr>
          <w:rFonts w:asciiTheme="minorHAnsi" w:hAnsiTheme="minorHAnsi" w:cstheme="minorHAnsi"/>
          <w:color w:val="000000"/>
        </w:rPr>
        <w:t>, failure to provide required information, breach of ethics</w:t>
      </w:r>
      <w:r w:rsidRPr="009F3A8D">
        <w:rPr>
          <w:rFonts w:asciiTheme="minorHAnsi" w:hAnsiTheme="minorHAnsi"/>
          <w:iCs/>
        </w:rPr>
        <w:t>)</w:t>
      </w:r>
      <w:r>
        <w:rPr>
          <w:rFonts w:asciiTheme="minorHAnsi" w:hAnsiTheme="minorHAnsi"/>
          <w:iCs/>
        </w:rPr>
        <w:t xml:space="preserve">, or if another obligation under </w:t>
      </w:r>
      <w:r w:rsidRPr="00927F5C">
        <w:rPr>
          <w:rFonts w:asciiTheme="minorHAnsi" w:hAnsiTheme="minorHAnsi" w:cstheme="minorHAnsi"/>
          <w:iCs/>
        </w:rPr>
        <w:t>the Agreement has been breached</w:t>
      </w:r>
      <w:r w:rsidRPr="00927F5C">
        <w:rPr>
          <w:rFonts w:asciiTheme="minorHAnsi" w:hAnsiTheme="minorHAnsi" w:cstheme="minorHAnsi"/>
          <w:i/>
        </w:rPr>
        <w:t xml:space="preserve"> (</w:t>
      </w:r>
      <w:r w:rsidRPr="009F3A8D">
        <w:rPr>
          <w:rFonts w:asciiTheme="minorHAnsi" w:hAnsiTheme="minorHAnsi" w:cstheme="minorHAnsi"/>
          <w:color w:val="000000"/>
        </w:rPr>
        <w:t>substantial errors, irregularities or fraud)</w:t>
      </w:r>
      <w:r w:rsidR="0030416E">
        <w:rPr>
          <w:rFonts w:asciiTheme="minorHAnsi" w:hAnsiTheme="minorHAnsi" w:cstheme="minorHAnsi"/>
          <w:color w:val="000000"/>
        </w:rPr>
        <w:t>.</w:t>
      </w:r>
    </w:p>
    <w:p w14:paraId="0B755E5C" w14:textId="32200711" w:rsidR="00A326E8" w:rsidRPr="00A85550" w:rsidRDefault="00A326E8" w:rsidP="0030416E">
      <w:pPr>
        <w:pStyle w:val="Textkrper"/>
        <w:spacing w:before="120" w:line="312" w:lineRule="auto"/>
        <w:ind w:left="198" w:right="233"/>
        <w:jc w:val="both"/>
        <w:rPr>
          <w:rFonts w:asciiTheme="minorHAnsi" w:hAnsiTheme="minorHAnsi" w:cstheme="minorHAnsi"/>
        </w:rPr>
      </w:pPr>
      <w:r w:rsidRPr="009F3A8D">
        <w:rPr>
          <w:rFonts w:asciiTheme="minorHAnsi" w:hAnsiTheme="minorHAnsi" w:cstheme="minorHAnsi"/>
        </w:rPr>
        <w:t xml:space="preserve">“The amount of the reduction will be calculated for each beneficiary concerned and proportionate to the seriousness and the duration of the errors, irregularities or fraud or breach of obligations, by applying an individual reduction rate to their accepted EU </w:t>
      </w:r>
      <w:proofErr w:type="gramStart"/>
      <w:r w:rsidRPr="009F3A8D">
        <w:rPr>
          <w:rFonts w:asciiTheme="minorHAnsi" w:hAnsiTheme="minorHAnsi" w:cstheme="minorHAnsi"/>
        </w:rPr>
        <w:t>contribution“</w:t>
      </w:r>
      <w:r>
        <w:rPr>
          <w:rFonts w:asciiTheme="minorHAnsi" w:hAnsiTheme="minorHAnsi" w:cstheme="minorHAnsi"/>
        </w:rPr>
        <w:t xml:space="preserve"> (</w:t>
      </w:r>
      <w:proofErr w:type="gramEnd"/>
      <w:r>
        <w:rPr>
          <w:rFonts w:asciiTheme="minorHAnsi" w:hAnsiTheme="minorHAnsi" w:cstheme="minorHAnsi"/>
        </w:rPr>
        <w:t>Article 28.1 of the Grant Agreement</w:t>
      </w:r>
      <w:r w:rsidR="0002153A">
        <w:rPr>
          <w:rFonts w:asciiTheme="minorHAnsi" w:hAnsiTheme="minorHAnsi" w:cstheme="minorHAnsi"/>
        </w:rPr>
        <w:t>, Conditions</w:t>
      </w:r>
      <w:r>
        <w:rPr>
          <w:rFonts w:asciiTheme="minorHAnsi" w:hAnsiTheme="minorHAnsi" w:cstheme="minorHAnsi"/>
        </w:rPr>
        <w:t>)</w:t>
      </w:r>
      <w:r w:rsidR="0030416E">
        <w:rPr>
          <w:rFonts w:asciiTheme="minorHAnsi" w:hAnsiTheme="minorHAnsi" w:cstheme="minorHAnsi"/>
        </w:rPr>
        <w:t>.</w:t>
      </w:r>
    </w:p>
    <w:p w14:paraId="06CE6149" w14:textId="564BD19F" w:rsidR="00A85550" w:rsidRPr="00A85550" w:rsidRDefault="00A85550" w:rsidP="0030416E">
      <w:pPr>
        <w:pStyle w:val="Textkrper"/>
        <w:spacing w:before="120" w:line="312" w:lineRule="auto"/>
        <w:ind w:left="198" w:right="233"/>
        <w:jc w:val="both"/>
      </w:pPr>
      <w:r w:rsidRPr="00A85550">
        <w:t>In this case the coordinator is entitled to withheld further payments to the partners concerned and the partner concerned will reimburse the coordinator.</w:t>
      </w:r>
    </w:p>
    <w:p w14:paraId="55A2BDFA" w14:textId="77777777" w:rsidR="00030EDF" w:rsidRPr="00A85550" w:rsidRDefault="00030EDF">
      <w:pPr>
        <w:pStyle w:val="Textkrper"/>
      </w:pPr>
    </w:p>
    <w:p w14:paraId="5F5F1515" w14:textId="77777777" w:rsidR="00030EDF" w:rsidRPr="00A85550" w:rsidRDefault="00030EDF">
      <w:pPr>
        <w:pStyle w:val="Textkrper"/>
        <w:spacing w:before="5"/>
        <w:rPr>
          <w:sz w:val="26"/>
        </w:rPr>
      </w:pPr>
    </w:p>
    <w:p w14:paraId="5DB8AABB" w14:textId="77777777" w:rsidR="00030EDF" w:rsidRPr="0030416E" w:rsidRDefault="00900B8E" w:rsidP="00046F61">
      <w:pPr>
        <w:pStyle w:val="berschrift1"/>
      </w:pPr>
      <w:r w:rsidRPr="0030416E">
        <w:t>Article 8. - Banking Details</w:t>
      </w:r>
    </w:p>
    <w:p w14:paraId="107ABB8D" w14:textId="77777777" w:rsidR="00030EDF" w:rsidRPr="0030416E" w:rsidRDefault="00030EDF">
      <w:pPr>
        <w:pStyle w:val="Textkrper"/>
        <w:spacing w:before="4"/>
        <w:rPr>
          <w:b/>
          <w:sz w:val="16"/>
        </w:rPr>
      </w:pPr>
    </w:p>
    <w:p w14:paraId="4F79CE1D" w14:textId="77777777" w:rsidR="00030EDF" w:rsidRPr="0030416E" w:rsidRDefault="00900B8E">
      <w:pPr>
        <w:pStyle w:val="Textkrper"/>
        <w:spacing w:line="312" w:lineRule="auto"/>
        <w:ind w:left="197" w:right="232"/>
        <w:jc w:val="both"/>
      </w:pPr>
      <w:r w:rsidRPr="0030416E">
        <w:t xml:space="preserve">Payments to each Partner shall be made into the Partner’s institutional account in accordance with the bank details provided to the </w:t>
      </w:r>
      <w:proofErr w:type="gramStart"/>
      <w:r w:rsidRPr="0030416E">
        <w:t>Coordinator</w:t>
      </w:r>
      <w:proofErr w:type="gramEnd"/>
      <w:r w:rsidRPr="0030416E">
        <w:t>, using a template the Coordinator distributes for this purpose.</w:t>
      </w:r>
    </w:p>
    <w:p w14:paraId="0EE509BA" w14:textId="77777777" w:rsidR="00030EDF" w:rsidRPr="0030416E" w:rsidRDefault="00900B8E">
      <w:pPr>
        <w:pStyle w:val="Textkrper"/>
        <w:spacing w:before="122" w:line="312" w:lineRule="auto"/>
        <w:ind w:left="197" w:right="231"/>
        <w:jc w:val="both"/>
      </w:pPr>
      <w:r w:rsidRPr="0030416E">
        <w:t xml:space="preserve">Each Partner is obliged to inform the </w:t>
      </w:r>
      <w:proofErr w:type="gramStart"/>
      <w:r w:rsidRPr="0030416E">
        <w:t>Coordinator</w:t>
      </w:r>
      <w:proofErr w:type="gramEnd"/>
      <w:r w:rsidRPr="0030416E">
        <w:t xml:space="preserve"> immediately about any planned change of bank account details and the date such changes are to take effect. If a Partner fails to do so, any loss or damage caused by such is to be covered by the concerned Partner.</w:t>
      </w:r>
    </w:p>
    <w:p w14:paraId="03B2DA39" w14:textId="77777777" w:rsidR="00030EDF" w:rsidRPr="0030416E" w:rsidRDefault="00030EDF">
      <w:pPr>
        <w:pStyle w:val="Textkrper"/>
        <w:rPr>
          <w:highlight w:val="lightGray"/>
        </w:rPr>
      </w:pPr>
    </w:p>
    <w:p w14:paraId="7F6A7247" w14:textId="77777777" w:rsidR="00030EDF" w:rsidRPr="0030416E" w:rsidRDefault="00030EDF">
      <w:pPr>
        <w:pStyle w:val="Textkrper"/>
        <w:rPr>
          <w:sz w:val="26"/>
        </w:rPr>
      </w:pPr>
    </w:p>
    <w:p w14:paraId="31AF0920" w14:textId="018E6412" w:rsidR="00030EDF" w:rsidRPr="0030416E" w:rsidRDefault="00900B8E" w:rsidP="00046F61">
      <w:pPr>
        <w:pStyle w:val="berschrift1"/>
      </w:pPr>
      <w:r w:rsidRPr="0030416E">
        <w:lastRenderedPageBreak/>
        <w:t>Article 9. – Intellectual property</w:t>
      </w:r>
      <w:r w:rsidR="00C01601" w:rsidRPr="00C01601">
        <w:t xml:space="preserve"> and visibility of Union Funding</w:t>
      </w:r>
    </w:p>
    <w:p w14:paraId="22FDE9DE" w14:textId="77777777" w:rsidR="00030EDF" w:rsidRPr="00FA16CB" w:rsidRDefault="00030EDF">
      <w:pPr>
        <w:pStyle w:val="Textkrper"/>
        <w:spacing w:before="6"/>
        <w:rPr>
          <w:b/>
          <w:color w:val="FF0000"/>
          <w:sz w:val="16"/>
        </w:rPr>
      </w:pPr>
    </w:p>
    <w:p w14:paraId="10D5BD47" w14:textId="77777777" w:rsidR="00B16DC4" w:rsidRDefault="00B16DC4" w:rsidP="0030416E">
      <w:pPr>
        <w:pStyle w:val="Textkrper"/>
        <w:spacing w:line="312" w:lineRule="auto"/>
        <w:ind w:left="197" w:right="234"/>
        <w:jc w:val="both"/>
        <w:rPr>
          <w:rFonts w:asciiTheme="minorHAnsi" w:hAnsiTheme="minorHAnsi"/>
          <w:b/>
          <w:bCs/>
        </w:rPr>
      </w:pPr>
    </w:p>
    <w:p w14:paraId="0BE0C8F9" w14:textId="3ADB79A0" w:rsidR="0030416E" w:rsidRPr="00B16DC4" w:rsidRDefault="0030416E" w:rsidP="0030416E">
      <w:pPr>
        <w:pStyle w:val="Textkrper"/>
        <w:spacing w:line="312" w:lineRule="auto"/>
        <w:ind w:left="197" w:right="234"/>
        <w:jc w:val="both"/>
        <w:rPr>
          <w:b/>
          <w:bCs/>
          <w:color w:val="FF0000"/>
        </w:rPr>
      </w:pPr>
      <w:r w:rsidRPr="00B16DC4">
        <w:rPr>
          <w:rFonts w:asciiTheme="minorHAnsi" w:hAnsiTheme="minorHAnsi"/>
          <w:b/>
          <w:bCs/>
        </w:rPr>
        <w:t>Copyrights will be respected as follows:</w:t>
      </w:r>
    </w:p>
    <w:p w14:paraId="498ABCB7" w14:textId="77777777" w:rsidR="0030416E" w:rsidRPr="00AE4F8E" w:rsidRDefault="0030416E" w:rsidP="0030416E">
      <w:pPr>
        <w:pStyle w:val="Listenabsatz"/>
        <w:widowControl/>
        <w:numPr>
          <w:ilvl w:val="0"/>
          <w:numId w:val="16"/>
        </w:numPr>
        <w:suppressAutoHyphens/>
        <w:autoSpaceDE/>
        <w:spacing w:after="120" w:line="312" w:lineRule="auto"/>
        <w:contextualSpacing/>
        <w:textAlignment w:val="baseline"/>
        <w:rPr>
          <w:rFonts w:asciiTheme="minorHAnsi" w:hAnsiTheme="minorHAnsi"/>
        </w:rPr>
      </w:pPr>
      <w:r w:rsidRPr="00AE4F8E">
        <w:rPr>
          <w:rFonts w:asciiTheme="minorHAnsi" w:hAnsiTheme="minorHAnsi"/>
        </w:rPr>
        <w:t>Material already developed and brought in the Project Partnership by any Consortium Partner may be used only within the scope of the Project as templates of good practice. Copyrights must be strictly safeguarded. Permission for reproduction and scale of reproduction must be agreed beforehand.</w:t>
      </w:r>
    </w:p>
    <w:p w14:paraId="6A76A486" w14:textId="19F03E60" w:rsidR="0030416E" w:rsidRPr="00AE4F8E" w:rsidRDefault="0030416E" w:rsidP="0030416E">
      <w:pPr>
        <w:pStyle w:val="Listenabsatz"/>
        <w:widowControl/>
        <w:numPr>
          <w:ilvl w:val="0"/>
          <w:numId w:val="16"/>
        </w:numPr>
        <w:suppressAutoHyphens/>
        <w:autoSpaceDE/>
        <w:spacing w:after="120" w:line="312" w:lineRule="auto"/>
        <w:contextualSpacing/>
        <w:textAlignment w:val="baseline"/>
        <w:rPr>
          <w:rFonts w:asciiTheme="minorHAnsi" w:hAnsiTheme="minorHAnsi"/>
        </w:rPr>
      </w:pPr>
      <w:r w:rsidRPr="00AE4F8E">
        <w:rPr>
          <w:rFonts w:asciiTheme="minorHAnsi" w:hAnsiTheme="minorHAnsi"/>
        </w:rPr>
        <w:t xml:space="preserve">Subject to constraints imposed by national legislation, the Project deliverables, patents, </w:t>
      </w:r>
      <w:proofErr w:type="gramStart"/>
      <w:r w:rsidRPr="00AE4F8E">
        <w:rPr>
          <w:rFonts w:asciiTheme="minorHAnsi" w:hAnsiTheme="minorHAnsi"/>
        </w:rPr>
        <w:t>copyrights</w:t>
      </w:r>
      <w:proofErr w:type="gramEnd"/>
      <w:r w:rsidRPr="00AE4F8E">
        <w:rPr>
          <w:rFonts w:asciiTheme="minorHAnsi" w:hAnsiTheme="minorHAnsi"/>
        </w:rPr>
        <w:t xml:space="preserve"> and intellectual property rights, as well as reports and other documentation resulting from this </w:t>
      </w:r>
      <w:r w:rsidR="00055825">
        <w:rPr>
          <w:rFonts w:asciiTheme="minorHAnsi" w:hAnsiTheme="minorHAnsi"/>
        </w:rPr>
        <w:t>Consortium</w:t>
      </w:r>
      <w:r w:rsidRPr="00AE4F8E">
        <w:rPr>
          <w:rFonts w:asciiTheme="minorHAnsi" w:hAnsiTheme="minorHAnsi"/>
        </w:rPr>
        <w:t xml:space="preserve"> Agreement, shall be the property of all Consortium Partners in the Project.</w:t>
      </w:r>
    </w:p>
    <w:p w14:paraId="6492A608" w14:textId="2F141C22" w:rsidR="0030416E" w:rsidRPr="00546F9D" w:rsidRDefault="0030416E" w:rsidP="0030416E">
      <w:pPr>
        <w:pStyle w:val="Listenabsatz"/>
        <w:widowControl/>
        <w:numPr>
          <w:ilvl w:val="0"/>
          <w:numId w:val="16"/>
        </w:numPr>
        <w:suppressAutoHyphens/>
        <w:autoSpaceDE/>
        <w:spacing w:after="120" w:line="312" w:lineRule="auto"/>
        <w:contextualSpacing/>
        <w:textAlignment w:val="baseline"/>
        <w:rPr>
          <w:rFonts w:asciiTheme="minorHAnsi" w:hAnsiTheme="minorHAnsi"/>
        </w:rPr>
      </w:pPr>
      <w:r w:rsidRPr="00AE4F8E">
        <w:rPr>
          <w:rFonts w:asciiTheme="minorHAnsi" w:hAnsiTheme="minorHAnsi"/>
        </w:rPr>
        <w:t xml:space="preserve">The collective products of the Project may be reused by any Partner, as long as: they are clearly identified as products of </w:t>
      </w:r>
      <w:r w:rsidRPr="00546F9D">
        <w:rPr>
          <w:rFonts w:asciiTheme="minorHAnsi" w:hAnsiTheme="minorHAnsi"/>
        </w:rPr>
        <w:t xml:space="preserve">the </w:t>
      </w:r>
      <w:bookmarkStart w:id="12" w:name="OLE_LINK34"/>
      <w:bookmarkStart w:id="13" w:name="OLE_LINK35"/>
      <w:r w:rsidR="00055825">
        <w:rPr>
          <w:rFonts w:asciiTheme="minorHAnsi" w:hAnsiTheme="minorHAnsi"/>
        </w:rPr>
        <w:t xml:space="preserve">NBS4School </w:t>
      </w:r>
      <w:r w:rsidRPr="00546F9D">
        <w:rPr>
          <w:rFonts w:asciiTheme="minorHAnsi" w:hAnsiTheme="minorHAnsi"/>
        </w:rPr>
        <w:t>Partnership</w:t>
      </w:r>
      <w:bookmarkEnd w:id="12"/>
      <w:bookmarkEnd w:id="13"/>
      <w:r w:rsidRPr="00546F9D">
        <w:rPr>
          <w:rFonts w:asciiTheme="minorHAnsi" w:hAnsiTheme="minorHAnsi"/>
        </w:rPr>
        <w:t xml:space="preserve">, all Partners of the Project are named within the text and all copyright matters are </w:t>
      </w:r>
      <w:proofErr w:type="gramStart"/>
      <w:r w:rsidRPr="00546F9D">
        <w:rPr>
          <w:rFonts w:asciiTheme="minorHAnsi" w:hAnsiTheme="minorHAnsi"/>
        </w:rPr>
        <w:t>taken into account</w:t>
      </w:r>
      <w:proofErr w:type="gramEnd"/>
      <w:r w:rsidRPr="00546F9D">
        <w:rPr>
          <w:rFonts w:asciiTheme="minorHAnsi" w:hAnsiTheme="minorHAnsi"/>
        </w:rPr>
        <w:t>.</w:t>
      </w:r>
    </w:p>
    <w:p w14:paraId="68F87CB0" w14:textId="14C49F77" w:rsidR="0030416E" w:rsidRPr="00AE4F8E" w:rsidRDefault="0030416E" w:rsidP="0030416E">
      <w:pPr>
        <w:pStyle w:val="Listenabsatz"/>
        <w:widowControl/>
        <w:numPr>
          <w:ilvl w:val="0"/>
          <w:numId w:val="16"/>
        </w:numPr>
        <w:suppressAutoHyphens/>
        <w:autoSpaceDE/>
        <w:spacing w:after="120" w:line="312" w:lineRule="auto"/>
        <w:contextualSpacing/>
        <w:textAlignment w:val="baseline"/>
        <w:rPr>
          <w:rFonts w:asciiTheme="minorHAnsi" w:hAnsiTheme="minorHAnsi"/>
        </w:rPr>
      </w:pPr>
      <w:r w:rsidRPr="00546F9D">
        <w:rPr>
          <w:rFonts w:asciiTheme="minorHAnsi" w:hAnsiTheme="minorHAnsi"/>
        </w:rPr>
        <w:t xml:space="preserve">Collective products in tangible form, such as manuals, videos and online data that are the </w:t>
      </w:r>
      <w:proofErr w:type="spellStart"/>
      <w:r w:rsidRPr="00546F9D">
        <w:rPr>
          <w:rFonts w:asciiTheme="minorHAnsi" w:hAnsiTheme="minorHAnsi"/>
        </w:rPr>
        <w:t>authorised</w:t>
      </w:r>
      <w:proofErr w:type="spellEnd"/>
      <w:r w:rsidRPr="00546F9D">
        <w:rPr>
          <w:rFonts w:asciiTheme="minorHAnsi" w:hAnsiTheme="minorHAnsi"/>
        </w:rPr>
        <w:t xml:space="preserve"> result of the</w:t>
      </w:r>
      <w:r w:rsidRPr="00546F9D">
        <w:rPr>
          <w:rFonts w:asciiTheme="minorHAnsi" w:hAnsiTheme="minorHAnsi"/>
          <w:i/>
        </w:rPr>
        <w:t xml:space="preserve"> </w:t>
      </w:r>
      <w:r w:rsidR="00055825">
        <w:rPr>
          <w:rFonts w:asciiTheme="minorHAnsi" w:hAnsiTheme="minorHAnsi"/>
        </w:rPr>
        <w:t>NBS4School</w:t>
      </w:r>
      <w:r w:rsidRPr="00AE4F8E">
        <w:rPr>
          <w:rFonts w:asciiTheme="minorHAnsi" w:hAnsiTheme="minorHAnsi"/>
          <w:b/>
        </w:rPr>
        <w:t xml:space="preserve"> </w:t>
      </w:r>
      <w:r w:rsidRPr="00AE4F8E">
        <w:rPr>
          <w:rFonts w:asciiTheme="minorHAnsi" w:hAnsiTheme="minorHAnsi"/>
        </w:rPr>
        <w:t xml:space="preserve">Project work, may be disseminated and translated into the respective Partner’s mother tongue without obtaining the </w:t>
      </w:r>
      <w:proofErr w:type="gramStart"/>
      <w:r w:rsidRPr="00AE4F8E">
        <w:rPr>
          <w:rFonts w:asciiTheme="minorHAnsi" w:hAnsiTheme="minorHAnsi"/>
        </w:rPr>
        <w:t>Coordinator’s</w:t>
      </w:r>
      <w:proofErr w:type="gramEnd"/>
      <w:r w:rsidRPr="00AE4F8E">
        <w:rPr>
          <w:rFonts w:asciiTheme="minorHAnsi" w:hAnsiTheme="minorHAnsi"/>
        </w:rPr>
        <w:t xml:space="preserve"> prior consent.</w:t>
      </w:r>
    </w:p>
    <w:p w14:paraId="1FD4487A" w14:textId="77777777" w:rsidR="0030416E" w:rsidRPr="00AE4F8E" w:rsidRDefault="0030416E" w:rsidP="0030416E">
      <w:pPr>
        <w:pStyle w:val="Listenabsatz"/>
        <w:widowControl/>
        <w:numPr>
          <w:ilvl w:val="0"/>
          <w:numId w:val="16"/>
        </w:numPr>
        <w:suppressAutoHyphens/>
        <w:autoSpaceDE/>
        <w:spacing w:after="120" w:line="312" w:lineRule="auto"/>
        <w:contextualSpacing/>
        <w:textAlignment w:val="baseline"/>
        <w:rPr>
          <w:rFonts w:asciiTheme="minorHAnsi" w:hAnsiTheme="minorHAnsi"/>
        </w:rPr>
      </w:pPr>
      <w:r w:rsidRPr="00AE4F8E">
        <w:rPr>
          <w:rFonts w:asciiTheme="minorHAnsi" w:hAnsiTheme="minorHAnsi"/>
        </w:rPr>
        <w:t xml:space="preserve">Any Partners intending to transfer their rights for the collective product to a third party must receive permission from the </w:t>
      </w:r>
      <w:proofErr w:type="gramStart"/>
      <w:r w:rsidRPr="00AE4F8E">
        <w:rPr>
          <w:rFonts w:asciiTheme="minorHAnsi" w:hAnsiTheme="minorHAnsi"/>
        </w:rPr>
        <w:t>Coordinator</w:t>
      </w:r>
      <w:proofErr w:type="gramEnd"/>
      <w:r w:rsidRPr="00AE4F8E">
        <w:rPr>
          <w:rFonts w:asciiTheme="minorHAnsi" w:hAnsiTheme="minorHAnsi"/>
        </w:rPr>
        <w:t xml:space="preserve"> in advance.</w:t>
      </w:r>
    </w:p>
    <w:p w14:paraId="2A8627E7" w14:textId="32863E8C" w:rsidR="0030416E" w:rsidRDefault="0030416E" w:rsidP="00C01601">
      <w:pPr>
        <w:spacing w:after="120" w:line="312" w:lineRule="auto"/>
        <w:jc w:val="both"/>
        <w:rPr>
          <w:rFonts w:asciiTheme="minorHAnsi" w:hAnsiTheme="minorHAnsi" w:cstheme="minorHAnsi"/>
          <w:bCs/>
        </w:rPr>
      </w:pPr>
      <w:r w:rsidRPr="0030416E">
        <w:rPr>
          <w:rFonts w:asciiTheme="minorHAnsi" w:hAnsiTheme="minorHAnsi" w:cstheme="minorHAnsi"/>
          <w:bCs/>
        </w:rPr>
        <w:t>Article 16 of the Grant Agreement (Conditions)</w:t>
      </w:r>
      <w:r w:rsidR="00C01601">
        <w:rPr>
          <w:rFonts w:asciiTheme="minorHAnsi" w:hAnsiTheme="minorHAnsi" w:cstheme="minorHAnsi"/>
          <w:bCs/>
        </w:rPr>
        <w:t xml:space="preserve"> </w:t>
      </w:r>
      <w:r w:rsidRPr="0030416E">
        <w:rPr>
          <w:rFonts w:asciiTheme="minorHAnsi" w:hAnsiTheme="minorHAnsi" w:cstheme="minorHAnsi"/>
          <w:bCs/>
        </w:rPr>
        <w:t>and Annex II, Article 3 applies.</w:t>
      </w:r>
    </w:p>
    <w:p w14:paraId="786CD633" w14:textId="638F878A" w:rsidR="00055825" w:rsidRPr="003C18FE" w:rsidRDefault="00055825" w:rsidP="00C01601">
      <w:pPr>
        <w:spacing w:afterLines="120" w:after="288" w:line="312" w:lineRule="auto"/>
        <w:jc w:val="both"/>
        <w:rPr>
          <w:rFonts w:asciiTheme="minorHAnsi" w:hAnsiTheme="minorHAnsi"/>
        </w:rPr>
      </w:pPr>
      <w:r w:rsidRPr="00574635">
        <w:rPr>
          <w:rFonts w:asciiTheme="minorHAnsi" w:hAnsiTheme="minorHAnsi"/>
        </w:rPr>
        <w:t>Rights of use of the results by the NA and the Commission are listed in Article</w:t>
      </w:r>
      <w:r w:rsidRPr="009F3A8D">
        <w:rPr>
          <w:rFonts w:asciiTheme="minorHAnsi" w:hAnsiTheme="minorHAnsi"/>
        </w:rPr>
        <w:t xml:space="preserve"> 16.3 of the Grant Agreement (Conditions).</w:t>
      </w:r>
    </w:p>
    <w:p w14:paraId="02626595" w14:textId="77777777" w:rsidR="00055825" w:rsidRPr="00AA144F" w:rsidRDefault="00055825" w:rsidP="00055825">
      <w:pPr>
        <w:adjustRightInd w:val="0"/>
        <w:spacing w:afterLines="120" w:after="288" w:line="312" w:lineRule="auto"/>
        <w:contextualSpacing/>
        <w:jc w:val="both"/>
        <w:rPr>
          <w:rFonts w:asciiTheme="minorHAnsi" w:hAnsiTheme="minorHAnsi" w:cstheme="minorHAnsi"/>
          <w:color w:val="000000"/>
        </w:rPr>
      </w:pPr>
      <w:r w:rsidRPr="0043761D">
        <w:rPr>
          <w:rFonts w:asciiTheme="minorHAnsi" w:hAnsiTheme="minorHAnsi" w:cstheme="minorHAnsi"/>
          <w:color w:val="000000"/>
        </w:rPr>
        <w:t>Concerning the</w:t>
      </w:r>
      <w:r w:rsidRPr="0043761D">
        <w:rPr>
          <w:rFonts w:asciiTheme="minorHAnsi" w:hAnsiTheme="minorHAnsi" w:cstheme="minorHAnsi"/>
          <w:b/>
          <w:color w:val="000000"/>
        </w:rPr>
        <w:t xml:space="preserve"> visibility of Union Funding, </w:t>
      </w:r>
      <w:r w:rsidRPr="009F3A8D">
        <w:rPr>
          <w:rFonts w:asciiTheme="minorHAnsi" w:hAnsiTheme="minorHAnsi" w:cstheme="minorHAnsi"/>
          <w:b/>
          <w:color w:val="000000"/>
        </w:rPr>
        <w:t>Grant Agreement (Conditions)</w:t>
      </w:r>
      <w:r w:rsidRPr="0043761D">
        <w:rPr>
          <w:rFonts w:asciiTheme="minorHAnsi" w:hAnsiTheme="minorHAnsi" w:cstheme="minorHAnsi"/>
          <w:color w:val="000000"/>
        </w:rPr>
        <w:t xml:space="preserve">, Article </w:t>
      </w:r>
      <w:r w:rsidRPr="009F3A8D">
        <w:rPr>
          <w:rFonts w:asciiTheme="minorHAnsi" w:hAnsiTheme="minorHAnsi" w:cstheme="minorHAnsi"/>
          <w:color w:val="000000"/>
        </w:rPr>
        <w:t>17</w:t>
      </w:r>
      <w:r w:rsidRPr="0043761D">
        <w:rPr>
          <w:rFonts w:asciiTheme="minorHAnsi" w:hAnsiTheme="minorHAnsi" w:cstheme="minorHAnsi"/>
          <w:color w:val="000000"/>
        </w:rPr>
        <w:t xml:space="preserve"> must be considered.</w:t>
      </w:r>
      <w:r w:rsidRPr="00AA144F">
        <w:rPr>
          <w:rFonts w:asciiTheme="minorHAnsi" w:hAnsiTheme="minorHAnsi" w:cstheme="minorHAnsi"/>
          <w:color w:val="000000"/>
        </w:rPr>
        <w:t xml:space="preserve"> </w:t>
      </w:r>
    </w:p>
    <w:p w14:paraId="13DFACC5" w14:textId="77777777" w:rsidR="00055825" w:rsidRDefault="00055825" w:rsidP="00055825">
      <w:pPr>
        <w:adjustRightInd w:val="0"/>
        <w:spacing w:afterLines="120" w:after="288" w:line="312" w:lineRule="auto"/>
        <w:contextualSpacing/>
        <w:jc w:val="both"/>
        <w:rPr>
          <w:rFonts w:asciiTheme="minorHAnsi" w:hAnsiTheme="minorHAnsi" w:cstheme="minorHAnsi"/>
          <w:color w:val="000000"/>
        </w:rPr>
      </w:pPr>
      <w:r w:rsidRPr="005A6051">
        <w:rPr>
          <w:rFonts w:asciiTheme="minorHAnsi" w:hAnsiTheme="minorHAnsi" w:cstheme="minorHAnsi"/>
          <w:b/>
          <w:color w:val="000000"/>
        </w:rPr>
        <w:t>A</w:t>
      </w:r>
      <w:r w:rsidRPr="00384CB4">
        <w:rPr>
          <w:rFonts w:asciiTheme="minorHAnsi" w:hAnsiTheme="minorHAnsi" w:cstheme="minorHAnsi"/>
          <w:b/>
          <w:color w:val="000000"/>
        </w:rPr>
        <w:t>ny communication or publication</w:t>
      </w:r>
      <w:r w:rsidRPr="00384CB4">
        <w:rPr>
          <w:rFonts w:asciiTheme="minorHAnsi" w:hAnsiTheme="minorHAnsi" w:cstheme="minorHAnsi"/>
          <w:color w:val="000000"/>
        </w:rPr>
        <w:t xml:space="preserve"> made by the beneficiaries jointly or individually that relates to the </w:t>
      </w:r>
      <w:r w:rsidRPr="005A6051">
        <w:rPr>
          <w:rFonts w:asciiTheme="minorHAnsi" w:hAnsiTheme="minorHAnsi" w:cstheme="minorHAnsi"/>
          <w:iCs/>
          <w:color w:val="000000"/>
        </w:rPr>
        <w:t>Project in any form and using any means</w:t>
      </w:r>
      <w:r w:rsidRPr="00384CB4">
        <w:rPr>
          <w:rFonts w:asciiTheme="minorHAnsi" w:hAnsiTheme="minorHAnsi" w:cstheme="minorHAnsi"/>
          <w:color w:val="000000"/>
        </w:rPr>
        <w:t xml:space="preserve">, including at conferences, seminars or in any information or promotional materials (such as brochures, leaflets, posters, presentations, in electronic form, etc.), must: </w:t>
      </w:r>
    </w:p>
    <w:p w14:paraId="06F3B86C" w14:textId="77777777" w:rsidR="00055825" w:rsidRPr="00BF3365" w:rsidRDefault="00055825" w:rsidP="00055825">
      <w:pPr>
        <w:pStyle w:val="Listenabsatz"/>
        <w:widowControl/>
        <w:numPr>
          <w:ilvl w:val="0"/>
          <w:numId w:val="21"/>
        </w:numPr>
        <w:adjustRightInd w:val="0"/>
        <w:spacing w:afterLines="120" w:after="288" w:line="312" w:lineRule="auto"/>
        <w:contextualSpacing/>
        <w:jc w:val="left"/>
        <w:rPr>
          <w:rFonts w:asciiTheme="minorHAnsi" w:hAnsiTheme="minorHAnsi" w:cstheme="minorHAnsi"/>
          <w:color w:val="000000"/>
        </w:rPr>
      </w:pPr>
      <w:r w:rsidRPr="001C4F3B">
        <w:rPr>
          <w:rFonts w:asciiTheme="minorHAnsi" w:hAnsiTheme="minorHAnsi" w:cstheme="minorHAnsi"/>
          <w:color w:val="000000"/>
        </w:rPr>
        <w:t xml:space="preserve">indicate that the action has </w:t>
      </w:r>
      <w:r w:rsidRPr="00BF3365">
        <w:rPr>
          <w:rFonts w:asciiTheme="minorHAnsi" w:hAnsiTheme="minorHAnsi" w:cstheme="minorHAnsi"/>
          <w:b/>
          <w:color w:val="000000"/>
        </w:rPr>
        <w:t xml:space="preserve">received funding from the </w:t>
      </w:r>
      <w:proofErr w:type="gramStart"/>
      <w:r w:rsidRPr="00BF3365">
        <w:rPr>
          <w:rFonts w:asciiTheme="minorHAnsi" w:hAnsiTheme="minorHAnsi" w:cstheme="minorHAnsi"/>
          <w:b/>
          <w:color w:val="000000"/>
        </w:rPr>
        <w:t>Union</w:t>
      </w:r>
      <w:proofErr w:type="gramEnd"/>
      <w:r w:rsidRPr="00BF3365">
        <w:rPr>
          <w:rFonts w:asciiTheme="minorHAnsi" w:hAnsiTheme="minorHAnsi" w:cstheme="minorHAnsi"/>
          <w:color w:val="000000"/>
        </w:rPr>
        <w:t xml:space="preserve"> </w:t>
      </w:r>
    </w:p>
    <w:p w14:paraId="4EF6A9DA" w14:textId="77777777" w:rsidR="00055825" w:rsidRPr="001C4F3B" w:rsidRDefault="00055825" w:rsidP="00055825">
      <w:pPr>
        <w:pStyle w:val="Listenabsatz"/>
        <w:widowControl/>
        <w:numPr>
          <w:ilvl w:val="0"/>
          <w:numId w:val="21"/>
        </w:numPr>
        <w:adjustRightInd w:val="0"/>
        <w:spacing w:afterLines="120" w:after="288" w:line="312" w:lineRule="auto"/>
        <w:contextualSpacing/>
        <w:jc w:val="left"/>
        <w:rPr>
          <w:rFonts w:asciiTheme="minorHAnsi" w:hAnsiTheme="minorHAnsi" w:cstheme="minorHAnsi"/>
          <w:color w:val="000000"/>
        </w:rPr>
      </w:pPr>
      <w:r w:rsidRPr="001C4F3B">
        <w:rPr>
          <w:rFonts w:asciiTheme="minorHAnsi" w:hAnsiTheme="minorHAnsi" w:cstheme="minorHAnsi"/>
          <w:color w:val="000000"/>
        </w:rPr>
        <w:t xml:space="preserve">display the </w:t>
      </w:r>
      <w:r w:rsidRPr="00BF3365">
        <w:rPr>
          <w:rFonts w:asciiTheme="minorHAnsi" w:hAnsiTheme="minorHAnsi" w:cstheme="minorHAnsi"/>
          <w:b/>
          <w:color w:val="000000"/>
        </w:rPr>
        <w:t>European Union emblem</w:t>
      </w:r>
      <w:r w:rsidRPr="00BF3365">
        <w:rPr>
          <w:rFonts w:asciiTheme="minorHAnsi" w:hAnsiTheme="minorHAnsi" w:cstheme="minorHAnsi"/>
          <w:color w:val="000000"/>
        </w:rPr>
        <w:t xml:space="preserve"> </w:t>
      </w:r>
      <w:r>
        <w:rPr>
          <w:rFonts w:asciiTheme="minorHAnsi" w:hAnsiTheme="minorHAnsi" w:cstheme="minorHAnsi"/>
          <w:color w:val="000000"/>
        </w:rPr>
        <w:t>(w</w:t>
      </w:r>
      <w:r w:rsidRPr="001C4F3B">
        <w:rPr>
          <w:rFonts w:asciiTheme="minorHAnsi" w:hAnsiTheme="minorHAnsi" w:cstheme="minorHAnsi"/>
          <w:color w:val="000000"/>
        </w:rPr>
        <w:t>hen displayed in association with another logo, the European Union emblem must have appropriate prominence.</w:t>
      </w:r>
      <w:r>
        <w:rPr>
          <w:rFonts w:asciiTheme="minorHAnsi" w:hAnsiTheme="minorHAnsi" w:cstheme="minorHAnsi"/>
          <w:color w:val="000000"/>
        </w:rPr>
        <w:t>)</w:t>
      </w:r>
    </w:p>
    <w:p w14:paraId="67DEE6E3" w14:textId="2957A41E" w:rsidR="00055825" w:rsidRPr="009F3A8D" w:rsidRDefault="00055825" w:rsidP="00055825">
      <w:pPr>
        <w:pStyle w:val="Listenabsatz"/>
        <w:widowControl/>
        <w:numPr>
          <w:ilvl w:val="0"/>
          <w:numId w:val="21"/>
        </w:numPr>
        <w:suppressAutoHyphens/>
        <w:autoSpaceDE/>
        <w:spacing w:afterLines="120" w:after="288" w:line="312" w:lineRule="auto"/>
        <w:contextualSpacing/>
        <w:textAlignment w:val="baseline"/>
        <w:rPr>
          <w:rFonts w:asciiTheme="minorHAnsi" w:hAnsiTheme="minorHAnsi" w:cstheme="minorHAnsi"/>
        </w:rPr>
      </w:pPr>
      <w:r w:rsidRPr="0043761D">
        <w:rPr>
          <w:rFonts w:asciiTheme="minorHAnsi" w:hAnsiTheme="minorHAnsi" w:cstheme="minorHAnsi"/>
        </w:rPr>
        <w:t xml:space="preserve">indicate </w:t>
      </w:r>
      <w:r w:rsidRPr="009F3A8D">
        <w:rPr>
          <w:rFonts w:asciiTheme="minorHAnsi" w:hAnsiTheme="minorHAnsi" w:cstheme="minorHAnsi"/>
        </w:rPr>
        <w:t>the following disclaimer:</w:t>
      </w:r>
      <w:r>
        <w:t xml:space="preserve"> </w:t>
      </w:r>
      <w:r w:rsidRPr="007B6F4A">
        <w:rPr>
          <w:rFonts w:asciiTheme="minorHAnsi" w:hAnsiTheme="minorHAnsi" w:cstheme="minorHAnsi"/>
        </w:rPr>
        <w:t>“Funded by the European Union. Views and opinions expressed are however those of the author(s) only and do not necessarily reflect those of the European Union or [name of the granting authority]. Neither the European Union nor the granting authority can be held responsible for them.”</w:t>
      </w:r>
      <w:r w:rsidRPr="005A6051">
        <w:rPr>
          <w:rFonts w:asciiTheme="minorHAnsi" w:hAnsiTheme="minorHAnsi" w:cstheme="minorHAnsi"/>
          <w:color w:val="000000"/>
        </w:rPr>
        <w:t xml:space="preserve"> </w:t>
      </w:r>
    </w:p>
    <w:p w14:paraId="6D4C725F" w14:textId="77777777" w:rsidR="00055825" w:rsidRPr="0043761D" w:rsidRDefault="00055825" w:rsidP="00055825">
      <w:pPr>
        <w:pStyle w:val="Listenabsatz"/>
        <w:adjustRightInd w:val="0"/>
        <w:spacing w:afterLines="120" w:after="288" w:line="312" w:lineRule="auto"/>
        <w:ind w:left="0"/>
        <w:rPr>
          <w:rFonts w:asciiTheme="minorHAnsi" w:hAnsiTheme="minorHAnsi" w:cstheme="minorHAnsi"/>
        </w:rPr>
      </w:pPr>
    </w:p>
    <w:p w14:paraId="4B44AD56" w14:textId="075616CE" w:rsidR="00055825" w:rsidRDefault="00055825" w:rsidP="00055825">
      <w:pPr>
        <w:pStyle w:val="Listenabsatz"/>
        <w:adjustRightInd w:val="0"/>
        <w:spacing w:afterLines="120" w:after="288" w:line="312" w:lineRule="auto"/>
        <w:ind w:left="0" w:firstLine="0"/>
        <w:rPr>
          <w:rFonts w:asciiTheme="minorHAnsi" w:hAnsiTheme="minorHAnsi" w:cstheme="minorHAnsi"/>
        </w:rPr>
      </w:pPr>
      <w:r w:rsidRPr="006A785E">
        <w:rPr>
          <w:rFonts w:asciiTheme="minorHAnsi" w:hAnsiTheme="minorHAnsi" w:cstheme="minorHAnsi"/>
        </w:rPr>
        <w:t xml:space="preserve">Without prejudice to Article </w:t>
      </w:r>
      <w:r w:rsidRPr="009F3A8D">
        <w:rPr>
          <w:rFonts w:asciiTheme="minorHAnsi" w:hAnsiTheme="minorHAnsi" w:cstheme="minorHAnsi"/>
        </w:rPr>
        <w:t>17</w:t>
      </w:r>
      <w:r w:rsidRPr="006A785E">
        <w:rPr>
          <w:rFonts w:asciiTheme="minorHAnsi" w:hAnsiTheme="minorHAnsi" w:cstheme="minorHAnsi"/>
        </w:rPr>
        <w:t xml:space="preserve"> and according to the </w:t>
      </w:r>
      <w:r w:rsidRPr="009F3A8D">
        <w:rPr>
          <w:rFonts w:asciiTheme="minorHAnsi" w:hAnsiTheme="minorHAnsi" w:cstheme="minorHAnsi"/>
        </w:rPr>
        <w:t>Annex II,</w:t>
      </w:r>
      <w:r w:rsidRPr="006A785E">
        <w:rPr>
          <w:rFonts w:asciiTheme="minorHAnsi" w:hAnsiTheme="minorHAnsi" w:cstheme="minorHAnsi"/>
        </w:rPr>
        <w:t xml:space="preserve"> Article </w:t>
      </w:r>
      <w:r w:rsidRPr="009F3A8D">
        <w:rPr>
          <w:rFonts w:asciiTheme="minorHAnsi" w:hAnsiTheme="minorHAnsi" w:cstheme="minorHAnsi"/>
        </w:rPr>
        <w:t>4</w:t>
      </w:r>
      <w:r w:rsidRPr="006A785E">
        <w:rPr>
          <w:rFonts w:asciiTheme="minorHAnsi" w:hAnsiTheme="minorHAnsi" w:cstheme="minorHAnsi"/>
        </w:rPr>
        <w:t xml:space="preserve">, beneficiaries shall be required to </w:t>
      </w:r>
      <w:r w:rsidRPr="006A785E">
        <w:rPr>
          <w:rFonts w:asciiTheme="minorHAnsi" w:hAnsiTheme="minorHAnsi" w:cstheme="minorHAnsi"/>
        </w:rPr>
        <w:lastRenderedPageBreak/>
        <w:t>refer</w:t>
      </w:r>
      <w:r>
        <w:rPr>
          <w:rFonts w:asciiTheme="minorHAnsi" w:hAnsiTheme="minorHAnsi" w:cstheme="minorHAnsi"/>
        </w:rPr>
        <w:t xml:space="preserve"> </w:t>
      </w:r>
      <w:r w:rsidRPr="006A785E">
        <w:rPr>
          <w:rFonts w:asciiTheme="minorHAnsi" w:hAnsiTheme="minorHAnsi" w:cstheme="minorHAnsi"/>
        </w:rPr>
        <w:t xml:space="preserve">to the Erasmus+ </w:t>
      </w:r>
      <w:proofErr w:type="spellStart"/>
      <w:r w:rsidRPr="006A785E">
        <w:rPr>
          <w:rFonts w:asciiTheme="minorHAnsi" w:hAnsiTheme="minorHAnsi" w:cstheme="minorHAnsi"/>
        </w:rPr>
        <w:t>Programme</w:t>
      </w:r>
      <w:proofErr w:type="spellEnd"/>
      <w:r w:rsidRPr="006A785E">
        <w:rPr>
          <w:rFonts w:asciiTheme="minorHAnsi" w:hAnsiTheme="minorHAnsi" w:cstheme="minorHAnsi"/>
        </w:rPr>
        <w:t xml:space="preserve"> funding in all communication and promotional material, including websites and social media. The relevant Guidelines for beneficiaries and third parties involved are available at:</w:t>
      </w:r>
      <w:hyperlink w:history="1"/>
    </w:p>
    <w:p w14:paraId="24BA896C" w14:textId="77777777" w:rsidR="00055825" w:rsidRPr="00B16DC4" w:rsidRDefault="00055825" w:rsidP="00055825">
      <w:pPr>
        <w:pStyle w:val="Listenabsatz"/>
        <w:adjustRightInd w:val="0"/>
        <w:spacing w:afterLines="120" w:after="288" w:line="312" w:lineRule="auto"/>
        <w:ind w:left="0" w:firstLine="0"/>
      </w:pPr>
      <w:r w:rsidRPr="00B16DC4">
        <w:t>https://commission.europa.eu/funding-tenders/managing-your-project/communicating-and-raising-eu-visibility_en</w:t>
      </w:r>
    </w:p>
    <w:p w14:paraId="26743134" w14:textId="093DDDFD" w:rsidR="00030EDF" w:rsidRPr="00B16DC4" w:rsidRDefault="00900B8E" w:rsidP="00904E09">
      <w:pPr>
        <w:pStyle w:val="Textkrper"/>
        <w:spacing w:before="120" w:line="312" w:lineRule="auto"/>
        <w:jc w:val="both"/>
      </w:pPr>
      <w:r w:rsidRPr="00B16DC4">
        <w:t>Further, all larger project publications (e.g. material collections, reports, scientific publications, papers, results presentations, etc.) shall contain the following remark (“Consortium list”), or any updated version of it, together with any emblems, logos and copyright notices as described above</w:t>
      </w:r>
      <w:r w:rsidR="0006109C" w:rsidRPr="00B16DC4">
        <w:t xml:space="preserve"> and in the mentioned references</w:t>
      </w:r>
      <w:r w:rsidRPr="00B16DC4">
        <w:t>:</w:t>
      </w:r>
    </w:p>
    <w:p w14:paraId="6975F1CD" w14:textId="49C4A77B" w:rsidR="00B16DC4" w:rsidRPr="00B16DC4" w:rsidRDefault="00900B8E" w:rsidP="00B16DC4">
      <w:pPr>
        <w:spacing w:before="108" w:line="324" w:lineRule="auto"/>
        <w:ind w:left="567" w:right="567"/>
        <w:jc w:val="both"/>
        <w:rPr>
          <w:rFonts w:ascii="Arial"/>
          <w:i/>
        </w:rPr>
      </w:pPr>
      <w:r w:rsidRPr="00B16DC4">
        <w:rPr>
          <w:rFonts w:ascii="Arial"/>
          <w:i/>
        </w:rPr>
        <w:t>This [paper/document/report /etc.] is</w:t>
      </w:r>
      <w:r w:rsidR="00F45CA9" w:rsidRPr="00B16DC4">
        <w:rPr>
          <w:rFonts w:ascii="Arial"/>
          <w:i/>
        </w:rPr>
        <w:t xml:space="preserve"> </w:t>
      </w:r>
      <w:r w:rsidRPr="00B16DC4">
        <w:rPr>
          <w:rFonts w:ascii="Arial"/>
          <w:i/>
        </w:rPr>
        <w:t>based on the work wit</w:t>
      </w:r>
      <w:r w:rsidR="002D200B" w:rsidRPr="00B16DC4">
        <w:rPr>
          <w:rFonts w:ascii="Arial"/>
          <w:i/>
        </w:rPr>
        <w:t>hin</w:t>
      </w:r>
      <w:r w:rsidRPr="00B16DC4">
        <w:rPr>
          <w:rFonts w:ascii="Arial"/>
          <w:i/>
        </w:rPr>
        <w:t xml:space="preserve"> the project </w:t>
      </w:r>
      <w:r w:rsidR="008265C4" w:rsidRPr="00B16DC4">
        <w:rPr>
          <w:rFonts w:ascii="Arial"/>
          <w:i/>
        </w:rPr>
        <w:t>‘</w:t>
      </w:r>
      <w:r w:rsidR="000049A7" w:rsidRPr="00B16DC4">
        <w:rPr>
          <w:rFonts w:ascii="Arial"/>
          <w:i/>
        </w:rPr>
        <w:t>Empowering students to act for climate through Nature Based Solutions</w:t>
      </w:r>
      <w:r w:rsidR="008265C4" w:rsidRPr="00B16DC4">
        <w:rPr>
          <w:rFonts w:ascii="Arial"/>
          <w:i/>
        </w:rPr>
        <w:t>’</w:t>
      </w:r>
      <w:r w:rsidR="008265C4" w:rsidRPr="00B16DC4">
        <w:rPr>
          <w:rFonts w:ascii="Arial"/>
          <w:i/>
        </w:rPr>
        <w:t xml:space="preserve"> </w:t>
      </w:r>
      <w:r w:rsidRPr="00B16DC4">
        <w:rPr>
          <w:rFonts w:ascii="Arial"/>
          <w:i/>
        </w:rPr>
        <w:t>(</w:t>
      </w:r>
      <w:r w:rsidR="000049A7" w:rsidRPr="00B16DC4">
        <w:rPr>
          <w:rFonts w:ascii="Arial"/>
          <w:i/>
        </w:rPr>
        <w:t>NBS4School</w:t>
      </w:r>
      <w:r w:rsidRPr="00B16DC4">
        <w:rPr>
          <w:rFonts w:ascii="Arial"/>
          <w:i/>
        </w:rPr>
        <w:t xml:space="preserve">). </w:t>
      </w:r>
      <w:r w:rsidR="000049A7" w:rsidRPr="00B16DC4">
        <w:rPr>
          <w:rFonts w:ascii="Arial"/>
          <w:i/>
        </w:rPr>
        <w:t xml:space="preserve">NBS4School </w:t>
      </w:r>
      <w:r w:rsidRPr="00B16DC4">
        <w:rPr>
          <w:rFonts w:ascii="Arial"/>
          <w:i/>
        </w:rPr>
        <w:t>has received funding by the Erasm</w:t>
      </w:r>
      <w:r w:rsidR="0019780A" w:rsidRPr="00B16DC4">
        <w:rPr>
          <w:rFonts w:ascii="Arial"/>
          <w:i/>
        </w:rPr>
        <w:t xml:space="preserve">us+ </w:t>
      </w:r>
      <w:proofErr w:type="spellStart"/>
      <w:r w:rsidRPr="00B16DC4">
        <w:rPr>
          <w:rFonts w:ascii="Arial"/>
          <w:i/>
        </w:rPr>
        <w:t>programme</w:t>
      </w:r>
      <w:proofErr w:type="spellEnd"/>
      <w:r w:rsidRPr="00B16DC4">
        <w:rPr>
          <w:rFonts w:ascii="Arial"/>
          <w:i/>
        </w:rPr>
        <w:t xml:space="preserve"> of the European Union (grant no. </w:t>
      </w:r>
      <w:r w:rsidR="00447547" w:rsidRPr="00447547">
        <w:rPr>
          <w:rFonts w:ascii="Arial"/>
          <w:i/>
        </w:rPr>
        <w:t>KA220-BW-23-36-156685</w:t>
      </w:r>
      <w:r w:rsidR="00956A71" w:rsidRPr="00956A71">
        <w:rPr>
          <w:rFonts w:ascii="Arial"/>
          <w:i/>
        </w:rPr>
        <w:t xml:space="preserve"> / 2023-1-DE03-KA220-SCH-000156685</w:t>
      </w:r>
      <w:r w:rsidRPr="00B16DC4">
        <w:rPr>
          <w:rFonts w:ascii="Arial"/>
          <w:i/>
        </w:rPr>
        <w:t>).</w:t>
      </w:r>
      <w:r w:rsidR="00AA132D" w:rsidRPr="00B16DC4">
        <w:rPr>
          <w:rFonts w:ascii="Arial"/>
          <w:i/>
        </w:rPr>
        <w:t xml:space="preserve"> </w:t>
      </w:r>
      <w:r w:rsidR="004C09DA" w:rsidRPr="00B16DC4">
        <w:rPr>
          <w:rFonts w:ascii="Arial"/>
          <w:i/>
        </w:rPr>
        <w:t>Coor</w:t>
      </w:r>
      <w:r w:rsidRPr="00B16DC4">
        <w:rPr>
          <w:rFonts w:ascii="Arial"/>
          <w:i/>
        </w:rPr>
        <w:t xml:space="preserve">dination: </w:t>
      </w:r>
      <w:r w:rsidR="004C09DA" w:rsidRPr="00B16DC4">
        <w:rPr>
          <w:rFonts w:ascii="Arial"/>
          <w:i/>
        </w:rPr>
        <w:t>Prof. Dr</w:t>
      </w:r>
      <w:r w:rsidRPr="00B16DC4">
        <w:rPr>
          <w:rFonts w:ascii="Arial"/>
          <w:i/>
        </w:rPr>
        <w:t xml:space="preserve">. Katja </w:t>
      </w:r>
      <w:proofErr w:type="spellStart"/>
      <w:r w:rsidRPr="00B16DC4">
        <w:rPr>
          <w:rFonts w:ascii="Arial"/>
          <w:i/>
        </w:rPr>
        <w:t>Maa</w:t>
      </w:r>
      <w:r w:rsidRPr="00B16DC4">
        <w:rPr>
          <w:rFonts w:ascii="Arial"/>
          <w:i/>
        </w:rPr>
        <w:t>ß</w:t>
      </w:r>
      <w:proofErr w:type="spellEnd"/>
      <w:r w:rsidRPr="00B16DC4">
        <w:rPr>
          <w:rFonts w:ascii="Arial"/>
          <w:i/>
        </w:rPr>
        <w:t>,</w:t>
      </w:r>
      <w:r w:rsidR="007C5028" w:rsidRPr="00B16DC4">
        <w:rPr>
          <w:rFonts w:ascii="Arial"/>
          <w:i/>
        </w:rPr>
        <w:t xml:space="preserve"> ICSE at University of Education Freiburg</w:t>
      </w:r>
      <w:r w:rsidRPr="00B16DC4">
        <w:rPr>
          <w:rFonts w:ascii="Arial"/>
          <w:i/>
        </w:rPr>
        <w:t>, Germany. Partners:</w:t>
      </w:r>
      <w:r w:rsidR="008265C4" w:rsidRPr="00B16DC4">
        <w:rPr>
          <w:rFonts w:ascii="Arial"/>
          <w:i/>
        </w:rPr>
        <w:t xml:space="preserve"> </w:t>
      </w:r>
      <w:r w:rsidR="0006109C" w:rsidRPr="00B16DC4">
        <w:rPr>
          <w:rFonts w:ascii="Arial"/>
          <w:i/>
        </w:rPr>
        <w:t xml:space="preserve">Building BB Thessaloniki SA, Greece; EDEX </w:t>
      </w:r>
      <w:r w:rsidR="0006109C" w:rsidRPr="00B16DC4">
        <w:rPr>
          <w:rFonts w:ascii="Arial"/>
          <w:i/>
        </w:rPr>
        <w:t>–</w:t>
      </w:r>
      <w:r w:rsidR="0006109C" w:rsidRPr="00B16DC4">
        <w:rPr>
          <w:rFonts w:ascii="Arial"/>
          <w:i/>
        </w:rPr>
        <w:t xml:space="preserve"> Educational Excellence Corporation Limited, Cyprus; </w:t>
      </w:r>
      <w:r w:rsidR="00B16DC4" w:rsidRPr="00B16DC4">
        <w:rPr>
          <w:rFonts w:ascii="Arial"/>
          <w:i/>
        </w:rPr>
        <w:t xml:space="preserve">German Society for Environmental Education E.V., Germany; </w:t>
      </w:r>
      <w:r w:rsidR="0006109C" w:rsidRPr="00B16DC4">
        <w:rPr>
          <w:rFonts w:ascii="Arial"/>
          <w:i/>
        </w:rPr>
        <w:t>Group of Schools Professor Ruy Lu</w:t>
      </w:r>
      <w:r w:rsidR="0006109C" w:rsidRPr="00B16DC4">
        <w:rPr>
          <w:rFonts w:ascii="Arial"/>
          <w:i/>
        </w:rPr>
        <w:t>í</w:t>
      </w:r>
      <w:r w:rsidR="0006109C" w:rsidRPr="00B16DC4">
        <w:rPr>
          <w:rFonts w:ascii="Arial"/>
          <w:i/>
        </w:rPr>
        <w:t xml:space="preserve">s Gomes, Portugal; </w:t>
      </w:r>
      <w:proofErr w:type="spellStart"/>
      <w:r w:rsidR="00B16DC4" w:rsidRPr="00B16DC4">
        <w:rPr>
          <w:rFonts w:ascii="Arial"/>
          <w:i/>
        </w:rPr>
        <w:t>Stimmuli</w:t>
      </w:r>
      <w:proofErr w:type="spellEnd"/>
      <w:r w:rsidR="00B16DC4" w:rsidRPr="00B16DC4">
        <w:rPr>
          <w:rFonts w:ascii="Arial"/>
          <w:i/>
        </w:rPr>
        <w:t xml:space="preserve"> for Social Change O.E., Greece; University of Lisbon, Portugal.</w:t>
      </w:r>
    </w:p>
    <w:p w14:paraId="6E72B091" w14:textId="77777777" w:rsidR="0006109C" w:rsidRDefault="0006109C" w:rsidP="00B16DC4">
      <w:pPr>
        <w:spacing w:before="108" w:line="324" w:lineRule="auto"/>
        <w:ind w:right="567"/>
        <w:jc w:val="both"/>
        <w:rPr>
          <w:rFonts w:ascii="Arial"/>
          <w:i/>
          <w:color w:val="FF0000"/>
        </w:rPr>
      </w:pPr>
    </w:p>
    <w:p w14:paraId="017840D6" w14:textId="77777777" w:rsidR="00030EDF" w:rsidRPr="00B16DC4" w:rsidRDefault="00900B8E" w:rsidP="00B16DC4">
      <w:pPr>
        <w:pStyle w:val="Textkrper"/>
        <w:spacing w:line="267" w:lineRule="exact"/>
      </w:pPr>
      <w:r w:rsidRPr="00B16DC4">
        <w:t xml:space="preserve">In case of doubt which references are appropriate, the </w:t>
      </w:r>
      <w:proofErr w:type="gramStart"/>
      <w:r w:rsidRPr="00B16DC4">
        <w:t>Coordinator</w:t>
      </w:r>
      <w:proofErr w:type="gramEnd"/>
      <w:r w:rsidRPr="00B16DC4">
        <w:t xml:space="preserve"> shall be consulted.</w:t>
      </w:r>
    </w:p>
    <w:p w14:paraId="5FC11253" w14:textId="77777777" w:rsidR="00030EDF" w:rsidRPr="00FA16CB" w:rsidRDefault="00030EDF" w:rsidP="00380237">
      <w:pPr>
        <w:pStyle w:val="Textkrper"/>
        <w:spacing w:before="11"/>
        <w:rPr>
          <w:color w:val="FF0000"/>
          <w:sz w:val="26"/>
          <w:highlight w:val="lightGray"/>
        </w:rPr>
      </w:pPr>
    </w:p>
    <w:p w14:paraId="0CE8EF58" w14:textId="77777777" w:rsidR="00030EDF" w:rsidRPr="00380237" w:rsidRDefault="00900B8E" w:rsidP="00380237">
      <w:pPr>
        <w:pStyle w:val="berschrift3"/>
        <w:spacing w:before="1"/>
        <w:ind w:left="0"/>
      </w:pPr>
      <w:r w:rsidRPr="00380237">
        <w:t>Scientific publications:</w:t>
      </w:r>
    </w:p>
    <w:p w14:paraId="5F32B9BD" w14:textId="77777777" w:rsidR="00030EDF" w:rsidRPr="00380237" w:rsidRDefault="00030EDF" w:rsidP="00380237">
      <w:pPr>
        <w:pStyle w:val="Textkrper"/>
        <w:spacing w:before="6"/>
        <w:rPr>
          <w:b/>
          <w:sz w:val="16"/>
        </w:rPr>
      </w:pPr>
    </w:p>
    <w:p w14:paraId="380C7F65" w14:textId="0192DF7F" w:rsidR="00030EDF" w:rsidRPr="00380237" w:rsidRDefault="00900B8E" w:rsidP="00380237">
      <w:pPr>
        <w:pStyle w:val="Listenabsatz"/>
        <w:numPr>
          <w:ilvl w:val="0"/>
          <w:numId w:val="22"/>
        </w:numPr>
        <w:tabs>
          <w:tab w:val="left" w:pos="919"/>
        </w:tabs>
        <w:spacing w:line="312" w:lineRule="auto"/>
        <w:rPr>
          <w:rFonts w:ascii="Symbol" w:hAnsi="Symbol"/>
        </w:rPr>
      </w:pPr>
      <w:r w:rsidRPr="00380237">
        <w:t xml:space="preserve">Notice of </w:t>
      </w:r>
      <w:r w:rsidRPr="00380237">
        <w:rPr>
          <w:spacing w:val="-3"/>
        </w:rPr>
        <w:t xml:space="preserve">any </w:t>
      </w:r>
      <w:r w:rsidRPr="00380237">
        <w:t xml:space="preserve">planned scientific English-language publications using joint project foreground shall be made </w:t>
      </w:r>
      <w:r w:rsidR="002C0B95" w:rsidRPr="00380237">
        <w:t xml:space="preserve">4 weeks </w:t>
      </w:r>
      <w:r w:rsidRPr="00380237">
        <w:rPr>
          <w:spacing w:val="-3"/>
        </w:rPr>
        <w:t xml:space="preserve">before </w:t>
      </w:r>
      <w:r w:rsidRPr="00380237">
        <w:t xml:space="preserve">the submission of the author manuscript to the planned publishing journal/publisher </w:t>
      </w:r>
      <w:r w:rsidRPr="00380237">
        <w:rPr>
          <w:spacing w:val="-3"/>
        </w:rPr>
        <w:t xml:space="preserve">at </w:t>
      </w:r>
      <w:r w:rsidRPr="00380237">
        <w:t xml:space="preserve">the latest (using the Project’s mailing list). </w:t>
      </w:r>
      <w:r w:rsidRPr="00380237">
        <w:rPr>
          <w:spacing w:val="-3"/>
        </w:rPr>
        <w:t xml:space="preserve">Any </w:t>
      </w:r>
      <w:r w:rsidRPr="00380237">
        <w:t xml:space="preserve">objection </w:t>
      </w:r>
      <w:r w:rsidRPr="00380237">
        <w:rPr>
          <w:spacing w:val="-3"/>
        </w:rPr>
        <w:t xml:space="preserve">to </w:t>
      </w:r>
      <w:r w:rsidRPr="00380237">
        <w:t xml:space="preserve">the planned publication shall be made in writing (via </w:t>
      </w:r>
      <w:proofErr w:type="gramStart"/>
      <w:r w:rsidRPr="00380237">
        <w:t>Email</w:t>
      </w:r>
      <w:proofErr w:type="gramEnd"/>
      <w:r w:rsidRPr="00380237">
        <w:t xml:space="preserve">) </w:t>
      </w:r>
      <w:r w:rsidRPr="00380237">
        <w:rPr>
          <w:spacing w:val="-3"/>
        </w:rPr>
        <w:t xml:space="preserve">to </w:t>
      </w:r>
      <w:r w:rsidRPr="00380237">
        <w:t xml:space="preserve">the Coordinator and </w:t>
      </w:r>
      <w:r w:rsidRPr="00380237">
        <w:rPr>
          <w:spacing w:val="-3"/>
        </w:rPr>
        <w:t xml:space="preserve">to </w:t>
      </w:r>
      <w:r w:rsidRPr="00380237">
        <w:t xml:space="preserve">the Partner concerned within </w:t>
      </w:r>
      <w:r w:rsidR="00A0075C" w:rsidRPr="00380237">
        <w:t>3</w:t>
      </w:r>
      <w:r w:rsidR="002C0B95" w:rsidRPr="00380237">
        <w:t xml:space="preserve"> weeks</w:t>
      </w:r>
      <w:r w:rsidRPr="00380237">
        <w:t xml:space="preserve"> after receipt of such notice. If no objection is made within the time limit </w:t>
      </w:r>
      <w:r w:rsidRPr="00380237">
        <w:rPr>
          <w:spacing w:val="-3"/>
        </w:rPr>
        <w:t xml:space="preserve">stated </w:t>
      </w:r>
      <w:r w:rsidRPr="00380237">
        <w:t>above, the publication is</w:t>
      </w:r>
      <w:r w:rsidRPr="00380237">
        <w:rPr>
          <w:spacing w:val="-3"/>
        </w:rPr>
        <w:t xml:space="preserve"> </w:t>
      </w:r>
      <w:r w:rsidRPr="00380237">
        <w:t>permitted.</w:t>
      </w:r>
    </w:p>
    <w:p w14:paraId="52802992" w14:textId="77777777" w:rsidR="00030EDF" w:rsidRPr="00380237" w:rsidRDefault="00900B8E" w:rsidP="00380237">
      <w:pPr>
        <w:pStyle w:val="Listenabsatz"/>
        <w:numPr>
          <w:ilvl w:val="0"/>
          <w:numId w:val="22"/>
        </w:numPr>
        <w:tabs>
          <w:tab w:val="left" w:pos="919"/>
        </w:tabs>
        <w:spacing w:line="309" w:lineRule="auto"/>
        <w:rPr>
          <w:rFonts w:ascii="Symbol" w:hAnsi="Symbol"/>
        </w:rPr>
      </w:pPr>
      <w:r w:rsidRPr="00380237">
        <w:t xml:space="preserve">The project Coordinator has the right </w:t>
      </w:r>
      <w:r w:rsidRPr="00380237">
        <w:rPr>
          <w:spacing w:val="-3"/>
        </w:rPr>
        <w:t xml:space="preserve">to </w:t>
      </w:r>
      <w:r w:rsidRPr="00380237">
        <w:t>be mentioned as a Co-Author on all scientific English- language publications.</w:t>
      </w:r>
    </w:p>
    <w:p w14:paraId="1B082402" w14:textId="77777777" w:rsidR="00030EDF" w:rsidRPr="00380237" w:rsidRDefault="00030EDF">
      <w:pPr>
        <w:pStyle w:val="Textkrper"/>
        <w:spacing w:before="10"/>
      </w:pPr>
    </w:p>
    <w:p w14:paraId="57110E11" w14:textId="77777777" w:rsidR="00380237" w:rsidRPr="00380237" w:rsidRDefault="00380237">
      <w:pPr>
        <w:pStyle w:val="Textkrper"/>
        <w:spacing w:before="10"/>
        <w:rPr>
          <w:sz w:val="16"/>
        </w:rPr>
      </w:pPr>
    </w:p>
    <w:p w14:paraId="225A146E" w14:textId="77777777" w:rsidR="00030EDF" w:rsidRPr="00380237" w:rsidRDefault="00900B8E" w:rsidP="00380237">
      <w:pPr>
        <w:pStyle w:val="berschrift1"/>
        <w:ind w:left="0"/>
      </w:pPr>
      <w:r w:rsidRPr="00380237">
        <w:t>Article 10. - Termination</w:t>
      </w:r>
    </w:p>
    <w:p w14:paraId="74CE802C" w14:textId="77777777" w:rsidR="00030EDF" w:rsidRPr="00380237" w:rsidRDefault="00030EDF" w:rsidP="00380237">
      <w:pPr>
        <w:pStyle w:val="Textkrper"/>
        <w:spacing w:before="4"/>
        <w:rPr>
          <w:b/>
          <w:sz w:val="16"/>
        </w:rPr>
      </w:pPr>
    </w:p>
    <w:p w14:paraId="7E623F41" w14:textId="1A0B9E5D" w:rsidR="00030EDF" w:rsidRPr="00380237" w:rsidRDefault="00900B8E" w:rsidP="00380237">
      <w:pPr>
        <w:pStyle w:val="Textkrper"/>
        <w:spacing w:line="312" w:lineRule="auto"/>
        <w:jc w:val="both"/>
      </w:pPr>
      <w:r w:rsidRPr="00380237">
        <w:t xml:space="preserve">In the event that a Partner fails to perform </w:t>
      </w:r>
      <w:r w:rsidRPr="00380237">
        <w:rPr>
          <w:spacing w:val="-3"/>
        </w:rPr>
        <w:t xml:space="preserve">any </w:t>
      </w:r>
      <w:r w:rsidRPr="00380237">
        <w:t xml:space="preserve">of their obligations under this Consortium Agreement or the </w:t>
      </w:r>
      <w:r w:rsidRPr="00380237">
        <w:rPr>
          <w:spacing w:val="-3"/>
        </w:rPr>
        <w:t xml:space="preserve">Grant </w:t>
      </w:r>
      <w:r w:rsidRPr="00380237">
        <w:t xml:space="preserve">Agreement and does not remedy such </w:t>
      </w:r>
      <w:r w:rsidRPr="00380237">
        <w:rPr>
          <w:spacing w:val="-3"/>
        </w:rPr>
        <w:t xml:space="preserve">failure </w:t>
      </w:r>
      <w:r w:rsidRPr="00380237">
        <w:t xml:space="preserve">within 30 days after having received notice in writing from the Coordinator specifying the failure and requiring </w:t>
      </w:r>
      <w:r w:rsidRPr="00380237">
        <w:rPr>
          <w:spacing w:val="-4"/>
        </w:rPr>
        <w:t xml:space="preserve">remedy, </w:t>
      </w:r>
      <w:r w:rsidRPr="00380237">
        <w:t xml:space="preserve">then without prejudice </w:t>
      </w:r>
      <w:r w:rsidRPr="00380237">
        <w:rPr>
          <w:spacing w:val="-4"/>
        </w:rPr>
        <w:t xml:space="preserve">to </w:t>
      </w:r>
      <w:r w:rsidRPr="00380237">
        <w:rPr>
          <w:spacing w:val="-3"/>
        </w:rPr>
        <w:t xml:space="preserve">any </w:t>
      </w:r>
      <w:r w:rsidRPr="00380237">
        <w:t xml:space="preserve">other rights </w:t>
      </w:r>
      <w:r w:rsidRPr="00380237">
        <w:lastRenderedPageBreak/>
        <w:t xml:space="preserve">or remedies, the </w:t>
      </w:r>
      <w:proofErr w:type="gramStart"/>
      <w:r w:rsidRPr="00380237">
        <w:t>Coordinator</w:t>
      </w:r>
      <w:proofErr w:type="gramEnd"/>
      <w:r w:rsidRPr="00380237">
        <w:t xml:space="preserve"> shall be entitled </w:t>
      </w:r>
      <w:r w:rsidRPr="00380237">
        <w:rPr>
          <w:spacing w:val="-3"/>
        </w:rPr>
        <w:t xml:space="preserve">to </w:t>
      </w:r>
      <w:r w:rsidRPr="00380237">
        <w:t>terminate this Consortium</w:t>
      </w:r>
      <w:r w:rsidR="006F0253" w:rsidRPr="00380237">
        <w:t xml:space="preserve"> </w:t>
      </w:r>
      <w:r w:rsidRPr="00380237">
        <w:t>Agreement forthwith, without the application of any juridical procedures, by notice in writing to the Partner. After the termination of the Consortium Agreement, no further expenditures will be reimbursed.</w:t>
      </w:r>
    </w:p>
    <w:p w14:paraId="1A21A1DF" w14:textId="77777777" w:rsidR="00030EDF" w:rsidRPr="00380237" w:rsidRDefault="00900B8E" w:rsidP="00380237">
      <w:pPr>
        <w:pStyle w:val="Textkrper"/>
        <w:spacing w:before="119" w:line="312" w:lineRule="auto"/>
        <w:jc w:val="both"/>
      </w:pPr>
      <w:r w:rsidRPr="00380237">
        <w:t>If a Partner breaches the terms of this Consortium Agreement, the other Partners shall have the right to terminate this Consortium Agreement.</w:t>
      </w:r>
    </w:p>
    <w:p w14:paraId="174B98CB" w14:textId="77777777" w:rsidR="00030EDF" w:rsidRPr="00380237" w:rsidRDefault="00900B8E" w:rsidP="00380237">
      <w:pPr>
        <w:pStyle w:val="Textkrper"/>
        <w:spacing w:before="120" w:line="312" w:lineRule="auto"/>
        <w:jc w:val="both"/>
      </w:pPr>
      <w:r w:rsidRPr="00380237">
        <w:t xml:space="preserve">Either Partner to this Consortium Agreement shall have the right to terminate this Consortium Agreement if the other Partners are insolvent or </w:t>
      </w:r>
      <w:proofErr w:type="gramStart"/>
      <w:r w:rsidRPr="00380237">
        <w:t>enter into</w:t>
      </w:r>
      <w:proofErr w:type="gramEnd"/>
      <w:r w:rsidRPr="00380237">
        <w:t xml:space="preserve"> bankruptcy or liquidation or any other arrangement for the benefit of its creditors.</w:t>
      </w:r>
    </w:p>
    <w:p w14:paraId="4A3160BD" w14:textId="77777777" w:rsidR="00030EDF" w:rsidRPr="00380237" w:rsidRDefault="00900B8E" w:rsidP="00380237">
      <w:pPr>
        <w:pStyle w:val="Textkrper"/>
        <w:spacing w:before="121" w:line="312" w:lineRule="auto"/>
        <w:jc w:val="both"/>
      </w:pPr>
      <w:r w:rsidRPr="00380237">
        <w:t xml:space="preserve">The </w:t>
      </w:r>
      <w:proofErr w:type="gramStart"/>
      <w:r w:rsidRPr="00380237">
        <w:t>Coordinator</w:t>
      </w:r>
      <w:proofErr w:type="gramEnd"/>
      <w:r w:rsidRPr="00380237">
        <w:t xml:space="preserve"> shall have the right to terminate this Consortium Agreement if a change in the bye- laws or composition of a Partner affects the conditions for developing the Project.</w:t>
      </w:r>
    </w:p>
    <w:p w14:paraId="635906F4" w14:textId="77777777" w:rsidR="00030EDF" w:rsidRPr="00380237" w:rsidRDefault="00900B8E" w:rsidP="00380237">
      <w:pPr>
        <w:pStyle w:val="Textkrper"/>
        <w:spacing w:before="120" w:line="312" w:lineRule="auto"/>
        <w:jc w:val="both"/>
      </w:pPr>
      <w:r w:rsidRPr="00380237">
        <w:t xml:space="preserve">The </w:t>
      </w:r>
      <w:proofErr w:type="gramStart"/>
      <w:r w:rsidRPr="00380237">
        <w:t>Coordinator</w:t>
      </w:r>
      <w:proofErr w:type="gramEnd"/>
      <w:r w:rsidRPr="00380237">
        <w:t xml:space="preserve"> shall have the right to terminate this Consortium Agreement if a Partner has made false declarations to the Coordinator about work carried out or regarding any expenditure. If this Consortium Agreement is so terminated, the </w:t>
      </w:r>
      <w:proofErr w:type="gramStart"/>
      <w:r w:rsidRPr="00380237">
        <w:t>Coordinator</w:t>
      </w:r>
      <w:proofErr w:type="gramEnd"/>
      <w:r w:rsidRPr="00380237">
        <w:t xml:space="preserve"> may require the concerned Partner to reimburse all or part of the payments made under this Consortium Agreement.</w:t>
      </w:r>
    </w:p>
    <w:p w14:paraId="696CA5BD" w14:textId="77777777" w:rsidR="00030EDF" w:rsidRPr="00380237" w:rsidRDefault="00900B8E" w:rsidP="00380237">
      <w:pPr>
        <w:pStyle w:val="Textkrper"/>
        <w:spacing w:before="118" w:line="312" w:lineRule="auto"/>
        <w:jc w:val="both"/>
      </w:pPr>
      <w:r w:rsidRPr="00380237">
        <w:t xml:space="preserve">In case of Consortium Agreement termination, the concerned Partner is obliged to return all advances previously paid by the </w:t>
      </w:r>
      <w:proofErr w:type="gramStart"/>
      <w:r w:rsidRPr="00380237">
        <w:t>Coordinator</w:t>
      </w:r>
      <w:proofErr w:type="gramEnd"/>
      <w:r w:rsidRPr="00380237">
        <w:t xml:space="preserve"> within four weeks of the </w:t>
      </w:r>
      <w:r w:rsidRPr="00380237">
        <w:rPr>
          <w:spacing w:val="-3"/>
        </w:rPr>
        <w:t xml:space="preserve">date </w:t>
      </w:r>
      <w:r w:rsidRPr="00380237">
        <w:t>of formal termination of the Consortium</w:t>
      </w:r>
      <w:r w:rsidRPr="00380237">
        <w:rPr>
          <w:spacing w:val="1"/>
        </w:rPr>
        <w:t xml:space="preserve"> </w:t>
      </w:r>
      <w:r w:rsidRPr="00380237">
        <w:t>Agreement.</w:t>
      </w:r>
    </w:p>
    <w:p w14:paraId="081F4178" w14:textId="77777777" w:rsidR="00030EDF" w:rsidRPr="00380237" w:rsidRDefault="00900B8E" w:rsidP="00380237">
      <w:pPr>
        <w:pStyle w:val="Textkrper"/>
        <w:spacing w:before="122" w:line="312" w:lineRule="auto"/>
        <w:jc w:val="both"/>
      </w:pPr>
      <w:r w:rsidRPr="00380237">
        <w:t xml:space="preserve">Furthermore, if the Consortium Agreement is terminated by the </w:t>
      </w:r>
      <w:proofErr w:type="gramStart"/>
      <w:r w:rsidRPr="00380237">
        <w:t>Coordinator</w:t>
      </w:r>
      <w:proofErr w:type="gramEnd"/>
      <w:r w:rsidRPr="00380237">
        <w:t xml:space="preserve"> due </w:t>
      </w:r>
      <w:r w:rsidRPr="00380237">
        <w:rPr>
          <w:spacing w:val="-3"/>
        </w:rPr>
        <w:t xml:space="preserve">to </w:t>
      </w:r>
      <w:r w:rsidRPr="00380237">
        <w:t xml:space="preserve">non- performance of obligations by a </w:t>
      </w:r>
      <w:r w:rsidRPr="00380237">
        <w:rPr>
          <w:spacing w:val="-4"/>
        </w:rPr>
        <w:t xml:space="preserve">Partner, </w:t>
      </w:r>
      <w:r w:rsidRPr="00380237">
        <w:t xml:space="preserve">the concerned Partner shall be responsible </w:t>
      </w:r>
      <w:r w:rsidRPr="00380237">
        <w:rPr>
          <w:spacing w:val="-6"/>
        </w:rPr>
        <w:t xml:space="preserve">for, </w:t>
      </w:r>
      <w:r w:rsidRPr="00380237">
        <w:t xml:space="preserve">and pay </w:t>
      </w:r>
      <w:r w:rsidRPr="00380237">
        <w:rPr>
          <w:spacing w:val="-3"/>
        </w:rPr>
        <w:t xml:space="preserve">any </w:t>
      </w:r>
      <w:r w:rsidRPr="00380237">
        <w:t xml:space="preserve">direct cost increase resulting from the necessity </w:t>
      </w:r>
      <w:r w:rsidRPr="00380237">
        <w:rPr>
          <w:spacing w:val="-3"/>
        </w:rPr>
        <w:t xml:space="preserve">to </w:t>
      </w:r>
      <w:r w:rsidRPr="00380237">
        <w:t xml:space="preserve">remedy the Partner's breach of responsibilities and to assign the tasks of the Partner as specified in this Consortium Agreement </w:t>
      </w:r>
      <w:r w:rsidRPr="00380237">
        <w:rPr>
          <w:spacing w:val="-3"/>
        </w:rPr>
        <w:t xml:space="preserve">to </w:t>
      </w:r>
      <w:r w:rsidRPr="00380237">
        <w:t>one or several other</w:t>
      </w:r>
      <w:r w:rsidRPr="00380237">
        <w:rPr>
          <w:spacing w:val="-3"/>
        </w:rPr>
        <w:t xml:space="preserve"> </w:t>
      </w:r>
      <w:r w:rsidRPr="00380237">
        <w:t>Partners.</w:t>
      </w:r>
    </w:p>
    <w:p w14:paraId="321F4B19" w14:textId="77777777" w:rsidR="00030EDF" w:rsidRPr="00380237" w:rsidRDefault="00030EDF" w:rsidP="00380237">
      <w:pPr>
        <w:pStyle w:val="Textkrper"/>
      </w:pPr>
    </w:p>
    <w:p w14:paraId="7590C1E4" w14:textId="77777777" w:rsidR="00030EDF" w:rsidRPr="00380237" w:rsidRDefault="00030EDF" w:rsidP="00380237">
      <w:pPr>
        <w:pStyle w:val="Textkrper"/>
        <w:spacing w:before="3"/>
        <w:rPr>
          <w:sz w:val="26"/>
        </w:rPr>
      </w:pPr>
    </w:p>
    <w:p w14:paraId="4D6B306D" w14:textId="77777777" w:rsidR="00030EDF" w:rsidRPr="00380237" w:rsidRDefault="00900B8E" w:rsidP="00380237">
      <w:pPr>
        <w:pStyle w:val="berschrift1"/>
        <w:ind w:left="0"/>
      </w:pPr>
      <w:r w:rsidRPr="00380237">
        <w:t>Article 11. - Damages for Non-performance</w:t>
      </w:r>
    </w:p>
    <w:p w14:paraId="242DB551" w14:textId="77777777" w:rsidR="00030EDF" w:rsidRPr="00380237" w:rsidRDefault="00030EDF" w:rsidP="00380237">
      <w:pPr>
        <w:pStyle w:val="Textkrper"/>
        <w:spacing w:before="4"/>
        <w:rPr>
          <w:b/>
          <w:sz w:val="16"/>
        </w:rPr>
      </w:pPr>
    </w:p>
    <w:p w14:paraId="0891B79A" w14:textId="6D133BE9" w:rsidR="00030EDF" w:rsidRPr="00380237" w:rsidRDefault="00900B8E" w:rsidP="00380237">
      <w:pPr>
        <w:pStyle w:val="Textkrper"/>
        <w:spacing w:before="1" w:line="312" w:lineRule="auto"/>
        <w:jc w:val="both"/>
      </w:pPr>
      <w:r w:rsidRPr="00380237">
        <w:t>If</w:t>
      </w:r>
      <w:r w:rsidRPr="00380237">
        <w:rPr>
          <w:spacing w:val="-5"/>
        </w:rPr>
        <w:t xml:space="preserve"> </w:t>
      </w:r>
      <w:r w:rsidRPr="00380237">
        <w:t>this</w:t>
      </w:r>
      <w:r w:rsidRPr="00380237">
        <w:rPr>
          <w:spacing w:val="-4"/>
        </w:rPr>
        <w:t xml:space="preserve"> </w:t>
      </w:r>
      <w:r w:rsidRPr="00380237">
        <w:t>Consortium</w:t>
      </w:r>
      <w:r w:rsidRPr="00380237">
        <w:rPr>
          <w:spacing w:val="-2"/>
        </w:rPr>
        <w:t xml:space="preserve"> </w:t>
      </w:r>
      <w:r w:rsidRPr="00380237">
        <w:t>Agreement</w:t>
      </w:r>
      <w:r w:rsidRPr="00380237">
        <w:rPr>
          <w:spacing w:val="-3"/>
        </w:rPr>
        <w:t xml:space="preserve"> </w:t>
      </w:r>
      <w:r w:rsidRPr="00380237">
        <w:t>is</w:t>
      </w:r>
      <w:r w:rsidRPr="00380237">
        <w:rPr>
          <w:spacing w:val="-5"/>
        </w:rPr>
        <w:t xml:space="preserve"> </w:t>
      </w:r>
      <w:r w:rsidRPr="00380237">
        <w:t>terminated</w:t>
      </w:r>
      <w:r w:rsidRPr="00380237">
        <w:rPr>
          <w:spacing w:val="-5"/>
        </w:rPr>
        <w:t xml:space="preserve"> </w:t>
      </w:r>
      <w:r w:rsidRPr="00380237">
        <w:t>due</w:t>
      </w:r>
      <w:r w:rsidRPr="00380237">
        <w:rPr>
          <w:spacing w:val="-6"/>
        </w:rPr>
        <w:t xml:space="preserve"> </w:t>
      </w:r>
      <w:r w:rsidRPr="00380237">
        <w:t>to</w:t>
      </w:r>
      <w:r w:rsidRPr="00380237">
        <w:rPr>
          <w:spacing w:val="-3"/>
        </w:rPr>
        <w:t xml:space="preserve"> </w:t>
      </w:r>
      <w:r w:rsidRPr="00380237">
        <w:t>a</w:t>
      </w:r>
      <w:r w:rsidRPr="00380237">
        <w:rPr>
          <w:spacing w:val="-7"/>
        </w:rPr>
        <w:t xml:space="preserve"> </w:t>
      </w:r>
      <w:r w:rsidRPr="00380237">
        <w:t>Partner</w:t>
      </w:r>
      <w:r w:rsidRPr="00380237">
        <w:rPr>
          <w:spacing w:val="-4"/>
        </w:rPr>
        <w:t xml:space="preserve"> </w:t>
      </w:r>
      <w:r w:rsidRPr="00380237">
        <w:t>failing</w:t>
      </w:r>
      <w:r w:rsidRPr="00380237">
        <w:rPr>
          <w:spacing w:val="-5"/>
        </w:rPr>
        <w:t xml:space="preserve"> </w:t>
      </w:r>
      <w:r w:rsidRPr="00380237">
        <w:t>to</w:t>
      </w:r>
      <w:r w:rsidRPr="00380237">
        <w:rPr>
          <w:spacing w:val="-3"/>
        </w:rPr>
        <w:t xml:space="preserve"> </w:t>
      </w:r>
      <w:r w:rsidRPr="00380237">
        <w:t>perform</w:t>
      </w:r>
      <w:r w:rsidRPr="00380237">
        <w:rPr>
          <w:spacing w:val="-4"/>
        </w:rPr>
        <w:t xml:space="preserve"> </w:t>
      </w:r>
      <w:r w:rsidRPr="00380237">
        <w:t>their</w:t>
      </w:r>
      <w:r w:rsidRPr="00380237">
        <w:rPr>
          <w:spacing w:val="-4"/>
        </w:rPr>
        <w:t xml:space="preserve"> </w:t>
      </w:r>
      <w:r w:rsidRPr="00380237">
        <w:t>obligations</w:t>
      </w:r>
      <w:r w:rsidRPr="00380237">
        <w:rPr>
          <w:spacing w:val="-4"/>
        </w:rPr>
        <w:t xml:space="preserve"> </w:t>
      </w:r>
      <w:r w:rsidRPr="00380237">
        <w:t xml:space="preserve">under this Consortium Agreement, the rights and </w:t>
      </w:r>
      <w:r w:rsidR="00063278" w:rsidRPr="00380237">
        <w:t>licenses</w:t>
      </w:r>
      <w:r w:rsidRPr="00380237">
        <w:t xml:space="preserve"> granted </w:t>
      </w:r>
      <w:r w:rsidRPr="00380237">
        <w:rPr>
          <w:spacing w:val="-3"/>
        </w:rPr>
        <w:t xml:space="preserve">to </w:t>
      </w:r>
      <w:r w:rsidRPr="00380237">
        <w:t xml:space="preserve">the Partner pursuant to this Consortium Agreement shall cease </w:t>
      </w:r>
      <w:r w:rsidRPr="00380237">
        <w:rPr>
          <w:spacing w:val="-3"/>
        </w:rPr>
        <w:t xml:space="preserve">immediately, </w:t>
      </w:r>
      <w:r w:rsidRPr="00380237">
        <w:t xml:space="preserve">and the Partner shall </w:t>
      </w:r>
      <w:r w:rsidRPr="00380237">
        <w:rPr>
          <w:spacing w:val="-3"/>
        </w:rPr>
        <w:t xml:space="preserve">forfeit </w:t>
      </w:r>
      <w:r w:rsidRPr="00380237">
        <w:t xml:space="preserve">the right </w:t>
      </w:r>
      <w:r w:rsidRPr="00380237">
        <w:rPr>
          <w:spacing w:val="-3"/>
        </w:rPr>
        <w:t xml:space="preserve">to </w:t>
      </w:r>
      <w:r w:rsidRPr="00380237">
        <w:t xml:space="preserve">reimbursement for obligations performed. The concerned Partner is liable for </w:t>
      </w:r>
      <w:r w:rsidRPr="00380237">
        <w:rPr>
          <w:spacing w:val="-3"/>
        </w:rPr>
        <w:t xml:space="preserve">any </w:t>
      </w:r>
      <w:r w:rsidRPr="00380237">
        <w:t xml:space="preserve">damage claims vis-a-vis the </w:t>
      </w:r>
      <w:proofErr w:type="gramStart"/>
      <w:r w:rsidRPr="00380237">
        <w:t>Coordinator</w:t>
      </w:r>
      <w:proofErr w:type="gramEnd"/>
      <w:r w:rsidRPr="00380237">
        <w:t xml:space="preserve"> and/or </w:t>
      </w:r>
      <w:r w:rsidRPr="00380237">
        <w:rPr>
          <w:spacing w:val="-3"/>
        </w:rPr>
        <w:t xml:space="preserve">any </w:t>
      </w:r>
      <w:r w:rsidRPr="00380237">
        <w:t>other Partner in the Project resulting from the Partner’s non- performance of their</w:t>
      </w:r>
      <w:r w:rsidRPr="00380237">
        <w:rPr>
          <w:spacing w:val="-9"/>
        </w:rPr>
        <w:t xml:space="preserve"> </w:t>
      </w:r>
      <w:r w:rsidRPr="00380237">
        <w:t>obligations.</w:t>
      </w:r>
    </w:p>
    <w:p w14:paraId="593D33E2" w14:textId="77777777" w:rsidR="00030EDF" w:rsidRPr="00FA16CB" w:rsidRDefault="00030EDF" w:rsidP="00380237">
      <w:pPr>
        <w:pStyle w:val="Textkrper"/>
        <w:rPr>
          <w:color w:val="FF0000"/>
        </w:rPr>
      </w:pPr>
    </w:p>
    <w:p w14:paraId="1BFC53FF" w14:textId="77777777" w:rsidR="00030EDF" w:rsidRPr="00E327C2" w:rsidRDefault="00030EDF" w:rsidP="00380237">
      <w:pPr>
        <w:pStyle w:val="Textkrper"/>
        <w:spacing w:before="2"/>
        <w:rPr>
          <w:sz w:val="26"/>
        </w:rPr>
      </w:pPr>
    </w:p>
    <w:p w14:paraId="3A2F30E2" w14:textId="0B4BF5B1" w:rsidR="00030EDF" w:rsidRPr="00E327C2" w:rsidRDefault="00900B8E" w:rsidP="00380237">
      <w:pPr>
        <w:pStyle w:val="berschrift1"/>
        <w:ind w:left="0"/>
      </w:pPr>
      <w:r w:rsidRPr="00E327C2">
        <w:t>Article 12. - Liability</w:t>
      </w:r>
      <w:r w:rsidR="003F0159" w:rsidRPr="003F0159">
        <w:t xml:space="preserve"> and Protection and Safety of Participants</w:t>
      </w:r>
    </w:p>
    <w:p w14:paraId="7B6E7807" w14:textId="77777777" w:rsidR="00E327C2" w:rsidRPr="00E327C2" w:rsidRDefault="00900B8E" w:rsidP="00E327C2">
      <w:pPr>
        <w:pStyle w:val="Textkrper"/>
        <w:spacing w:before="37" w:line="312" w:lineRule="auto"/>
        <w:jc w:val="both"/>
      </w:pPr>
      <w:r w:rsidRPr="00E327C2">
        <w:t xml:space="preserve">Each Partner shall be solely liable for </w:t>
      </w:r>
      <w:r w:rsidRPr="00E327C2">
        <w:rPr>
          <w:spacing w:val="-3"/>
        </w:rPr>
        <w:t xml:space="preserve">any </w:t>
      </w:r>
      <w:r w:rsidRPr="00E327C2">
        <w:t>loss, destruction, damage, death or injury to the persons or property of the Partners or of the Partners employees or of third parties resulting directly or indirectly from performance of the work under this Consortium</w:t>
      </w:r>
      <w:r w:rsidRPr="00E327C2">
        <w:rPr>
          <w:spacing w:val="-11"/>
        </w:rPr>
        <w:t xml:space="preserve"> </w:t>
      </w:r>
      <w:r w:rsidRPr="00E327C2">
        <w:t>Agreement.</w:t>
      </w:r>
      <w:bookmarkStart w:id="14" w:name="_Hlk137042775"/>
    </w:p>
    <w:p w14:paraId="7FBE308E" w14:textId="46B40D38" w:rsidR="00E327C2" w:rsidRPr="00E327C2" w:rsidRDefault="00E327C2" w:rsidP="00E327C2">
      <w:pPr>
        <w:pStyle w:val="Textkrper"/>
        <w:spacing w:before="37" w:line="312" w:lineRule="auto"/>
        <w:jc w:val="both"/>
      </w:pPr>
      <w:r w:rsidRPr="00E327C2">
        <w:t>Each</w:t>
      </w:r>
      <w:r w:rsidRPr="00E327C2">
        <w:rPr>
          <w:rFonts w:asciiTheme="minorHAnsi" w:hAnsiTheme="minorHAnsi"/>
        </w:rPr>
        <w:t xml:space="preserve"> Partner shall discharge the </w:t>
      </w:r>
      <w:proofErr w:type="gramStart"/>
      <w:r w:rsidRPr="00E327C2">
        <w:rPr>
          <w:rFonts w:asciiTheme="minorHAnsi" w:hAnsiTheme="minorHAnsi"/>
        </w:rPr>
        <w:t>Coordinator</w:t>
      </w:r>
      <w:proofErr w:type="gramEnd"/>
      <w:r w:rsidRPr="00E327C2">
        <w:rPr>
          <w:rFonts w:asciiTheme="minorHAnsi" w:hAnsiTheme="minorHAnsi"/>
        </w:rPr>
        <w:t xml:space="preserve"> of all liability arising from any claim or action brought as a </w:t>
      </w:r>
      <w:r w:rsidRPr="00E327C2">
        <w:rPr>
          <w:rFonts w:asciiTheme="minorHAnsi" w:hAnsiTheme="minorHAnsi"/>
        </w:rPr>
        <w:lastRenderedPageBreak/>
        <w:t>result of an infringement of rules or regulations by the Partner or the Partner’s employees or individuals for whom those employees are responsible, or as a result of violation of a third party’s rights.</w:t>
      </w:r>
      <w:bookmarkEnd w:id="14"/>
    </w:p>
    <w:p w14:paraId="2BC30F24" w14:textId="10CC6B96" w:rsidR="00030EDF" w:rsidRDefault="00900B8E" w:rsidP="00380237">
      <w:pPr>
        <w:pStyle w:val="Textkrper"/>
        <w:spacing w:before="119" w:line="312" w:lineRule="auto"/>
        <w:jc w:val="both"/>
      </w:pPr>
      <w:r w:rsidRPr="00E327C2">
        <w:t xml:space="preserve">Each Partner shall indemnify the </w:t>
      </w:r>
      <w:proofErr w:type="gramStart"/>
      <w:r w:rsidRPr="00E327C2">
        <w:t>Coordinator</w:t>
      </w:r>
      <w:proofErr w:type="gramEnd"/>
      <w:r w:rsidRPr="00E327C2">
        <w:t xml:space="preserve"> and </w:t>
      </w:r>
      <w:r w:rsidRPr="00E327C2">
        <w:rPr>
          <w:spacing w:val="-3"/>
        </w:rPr>
        <w:t xml:space="preserve">any </w:t>
      </w:r>
      <w:r w:rsidRPr="00E327C2">
        <w:t xml:space="preserve">other Partner against </w:t>
      </w:r>
      <w:r w:rsidRPr="00E327C2">
        <w:rPr>
          <w:spacing w:val="-3"/>
        </w:rPr>
        <w:t xml:space="preserve">any </w:t>
      </w:r>
      <w:r w:rsidRPr="00E327C2">
        <w:t xml:space="preserve">claim made against, or liability incurred by the Coordinator and </w:t>
      </w:r>
      <w:r w:rsidRPr="00E327C2">
        <w:rPr>
          <w:spacing w:val="-3"/>
        </w:rPr>
        <w:t xml:space="preserve">any </w:t>
      </w:r>
      <w:r w:rsidRPr="00E327C2">
        <w:t xml:space="preserve">other Partner in respect </w:t>
      </w:r>
      <w:r w:rsidRPr="00E327C2">
        <w:rPr>
          <w:spacing w:val="-3"/>
        </w:rPr>
        <w:t xml:space="preserve">to any </w:t>
      </w:r>
      <w:r w:rsidRPr="00E327C2">
        <w:t xml:space="preserve">infringement by </w:t>
      </w:r>
      <w:r w:rsidR="00697760" w:rsidRPr="00E327C2">
        <w:t>this indemnifying</w:t>
      </w:r>
      <w:r w:rsidRPr="00E327C2">
        <w:t xml:space="preserve"> Partner of </w:t>
      </w:r>
      <w:r w:rsidRPr="00E327C2">
        <w:rPr>
          <w:spacing w:val="-3"/>
        </w:rPr>
        <w:t xml:space="preserve">any </w:t>
      </w:r>
      <w:r w:rsidRPr="00E327C2">
        <w:t xml:space="preserve">copyright or other industrial property right or </w:t>
      </w:r>
      <w:r w:rsidRPr="00E327C2">
        <w:rPr>
          <w:spacing w:val="-3"/>
        </w:rPr>
        <w:t xml:space="preserve">any </w:t>
      </w:r>
      <w:r w:rsidRPr="00E327C2">
        <w:t xml:space="preserve">statutory protection in respect of </w:t>
      </w:r>
      <w:r w:rsidRPr="00E327C2">
        <w:rPr>
          <w:spacing w:val="-3"/>
        </w:rPr>
        <w:t xml:space="preserve">any </w:t>
      </w:r>
      <w:r w:rsidRPr="00E327C2">
        <w:t xml:space="preserve">report or other material supplied by </w:t>
      </w:r>
      <w:r w:rsidR="00697760" w:rsidRPr="00E327C2">
        <w:t xml:space="preserve">it </w:t>
      </w:r>
      <w:r w:rsidRPr="00E327C2">
        <w:t>pursuant to this Consortium</w:t>
      </w:r>
      <w:r w:rsidRPr="00E327C2">
        <w:rPr>
          <w:spacing w:val="-21"/>
        </w:rPr>
        <w:t xml:space="preserve"> </w:t>
      </w:r>
      <w:r w:rsidRPr="00E327C2">
        <w:t>Agreement.</w:t>
      </w:r>
    </w:p>
    <w:p w14:paraId="0EEFB969" w14:textId="79B52EEF" w:rsidR="001531B3" w:rsidRPr="00E327C2" w:rsidRDefault="001531B3" w:rsidP="00380237">
      <w:pPr>
        <w:pStyle w:val="Textkrper"/>
        <w:spacing w:before="119" w:line="312" w:lineRule="auto"/>
        <w:jc w:val="both"/>
      </w:pPr>
      <w:r w:rsidRPr="00D51746">
        <w:t xml:space="preserve">Notwithstanding any other provision in this Agreement or any other document referenced herein, the total liability of every Partner towards other Partners and/or the </w:t>
      </w:r>
      <w:proofErr w:type="gramStart"/>
      <w:r w:rsidRPr="00D51746">
        <w:t>Coordinator</w:t>
      </w:r>
      <w:proofErr w:type="gramEnd"/>
      <w:r w:rsidRPr="00D51746">
        <w:t xml:space="preserve"> collectively shall not exceed the amount of the grant received by the Partner as detailed in the Agreement.</w:t>
      </w:r>
    </w:p>
    <w:p w14:paraId="7528A6D3" w14:textId="77777777" w:rsidR="00030EDF" w:rsidRPr="00E327C2" w:rsidRDefault="00900B8E" w:rsidP="00380237">
      <w:pPr>
        <w:pStyle w:val="Textkrper"/>
        <w:spacing w:before="120" w:line="312" w:lineRule="auto"/>
        <w:jc w:val="both"/>
      </w:pPr>
      <w:r w:rsidRPr="00E327C2">
        <w:t xml:space="preserve">The </w:t>
      </w:r>
      <w:proofErr w:type="gramStart"/>
      <w:r w:rsidRPr="00E327C2">
        <w:t>Coordinator</w:t>
      </w:r>
      <w:proofErr w:type="gramEnd"/>
      <w:r w:rsidRPr="00E327C2">
        <w:t xml:space="preserve"> shall not be required to provide insurance coverage to persons participating in activities undertaken by any other Partner (including its employees, students, affiliates or subcontractors) under this Consortium Agreement.</w:t>
      </w:r>
    </w:p>
    <w:p w14:paraId="56ED98C1" w14:textId="77777777" w:rsidR="00E327C2" w:rsidRDefault="00900B8E" w:rsidP="00E327C2">
      <w:pPr>
        <w:pStyle w:val="Textkrper"/>
        <w:spacing w:before="121" w:line="312" w:lineRule="auto"/>
        <w:jc w:val="both"/>
      </w:pPr>
      <w:r w:rsidRPr="00E327C2">
        <w:t xml:space="preserve">Each Partners will be held liable for any wrong calculations or statements and resulting </w:t>
      </w:r>
      <w:proofErr w:type="gramStart"/>
      <w:r w:rsidRPr="00E327C2">
        <w:t>damages, and</w:t>
      </w:r>
      <w:proofErr w:type="gramEnd"/>
      <w:r w:rsidRPr="00E327C2">
        <w:t xml:space="preserve"> are obliged to refund any amounts to the Coordinator in case stated costs are not accepted as eligible costs at any point in time (during or after the project, e.g. in case of an audit).</w:t>
      </w:r>
    </w:p>
    <w:p w14:paraId="21A92C28" w14:textId="0E8D1F11" w:rsidR="00E327C2" w:rsidRPr="00E327C2" w:rsidRDefault="00E327C2" w:rsidP="00E327C2">
      <w:pPr>
        <w:pStyle w:val="Textkrper"/>
        <w:spacing w:before="121" w:line="312" w:lineRule="auto"/>
        <w:jc w:val="both"/>
      </w:pPr>
      <w:r w:rsidRPr="00574635">
        <w:rPr>
          <w:rFonts w:asciiTheme="minorHAnsi" w:hAnsiTheme="minorHAnsi"/>
        </w:rPr>
        <w:t xml:space="preserve">Concerning the </w:t>
      </w:r>
      <w:r w:rsidRPr="00574635">
        <w:rPr>
          <w:rFonts w:asciiTheme="minorHAnsi" w:hAnsiTheme="minorHAnsi"/>
          <w:b/>
        </w:rPr>
        <w:t>Protection and Safety of Participants</w:t>
      </w:r>
      <w:r w:rsidRPr="00574635">
        <w:rPr>
          <w:rFonts w:asciiTheme="minorHAnsi" w:hAnsiTheme="minorHAnsi"/>
        </w:rPr>
        <w:t xml:space="preserve"> in any project activity, </w:t>
      </w:r>
      <w:r w:rsidRPr="009F3A8D">
        <w:rPr>
          <w:rFonts w:asciiTheme="minorHAnsi" w:hAnsiTheme="minorHAnsi"/>
        </w:rPr>
        <w:t xml:space="preserve">Annex II, </w:t>
      </w:r>
      <w:r w:rsidRPr="00574635">
        <w:rPr>
          <w:rFonts w:asciiTheme="minorHAnsi" w:hAnsiTheme="minorHAnsi"/>
        </w:rPr>
        <w:t xml:space="preserve">Article </w:t>
      </w:r>
      <w:r w:rsidRPr="009F3A8D">
        <w:rPr>
          <w:rFonts w:asciiTheme="minorHAnsi" w:hAnsiTheme="minorHAnsi"/>
        </w:rPr>
        <w:t>12</w:t>
      </w:r>
      <w:r w:rsidRPr="00574635">
        <w:rPr>
          <w:rFonts w:asciiTheme="minorHAnsi" w:hAnsiTheme="minorHAnsi"/>
        </w:rPr>
        <w:t xml:space="preserve"> applies:</w:t>
      </w:r>
    </w:p>
    <w:p w14:paraId="6589A702" w14:textId="734A3B31" w:rsidR="00E327C2" w:rsidRDefault="00E327C2" w:rsidP="00E327C2">
      <w:pPr>
        <w:spacing w:after="120" w:line="312" w:lineRule="auto"/>
        <w:jc w:val="both"/>
        <w:rPr>
          <w:rFonts w:asciiTheme="minorHAnsi" w:hAnsiTheme="minorHAnsi"/>
          <w:i/>
          <w:lang w:val="en-GB"/>
        </w:rPr>
      </w:pPr>
      <w:r>
        <w:rPr>
          <w:rFonts w:asciiTheme="minorHAnsi" w:hAnsiTheme="minorHAnsi"/>
          <w:i/>
        </w:rPr>
        <w:t>“</w:t>
      </w:r>
      <w:r w:rsidRPr="009F3A8D">
        <w:rPr>
          <w:rFonts w:asciiTheme="minorHAnsi" w:hAnsiTheme="minorHAnsi"/>
          <w:i/>
          <w:lang w:val="en-GB"/>
        </w:rPr>
        <w:t xml:space="preserve">The beneficiary has in place effective procedures and arrangements to provide for the safety and protection of the participants in their </w:t>
      </w:r>
      <w:proofErr w:type="gramStart"/>
      <w:r w:rsidRPr="009F3A8D">
        <w:rPr>
          <w:rFonts w:asciiTheme="minorHAnsi" w:hAnsiTheme="minorHAnsi"/>
          <w:i/>
          <w:lang w:val="en-GB"/>
        </w:rPr>
        <w:t>project</w:t>
      </w:r>
      <w:proofErr w:type="gramEnd"/>
      <w:r w:rsidRPr="009F3A8D">
        <w:rPr>
          <w:rFonts w:asciiTheme="minorHAnsi" w:hAnsiTheme="minorHAnsi"/>
          <w:i/>
          <w:lang w:val="en-GB"/>
        </w:rPr>
        <w:t xml:space="preserve"> </w:t>
      </w:r>
    </w:p>
    <w:p w14:paraId="602E61E7" w14:textId="1B8557E5" w:rsidR="00E327C2" w:rsidRPr="009F3A8D" w:rsidRDefault="00E327C2" w:rsidP="00E327C2">
      <w:pPr>
        <w:spacing w:after="120" w:line="312" w:lineRule="auto"/>
        <w:jc w:val="both"/>
        <w:rPr>
          <w:rFonts w:asciiTheme="minorHAnsi" w:hAnsiTheme="minorHAnsi"/>
          <w:i/>
          <w:lang w:val="en-GB"/>
        </w:rPr>
      </w:pPr>
      <w:r w:rsidRPr="009F3A8D">
        <w:rPr>
          <w:rFonts w:asciiTheme="minorHAnsi" w:hAnsiTheme="minorHAnsi"/>
          <w:i/>
          <w:lang w:val="en-GB"/>
        </w:rPr>
        <w:t xml:space="preserve">The beneficiary must ensure that insurance coverage is provided to participants involved in activities. </w:t>
      </w:r>
    </w:p>
    <w:p w14:paraId="2C4301CF" w14:textId="6E6ECCE2" w:rsidR="00E327C2" w:rsidRPr="00E327C2" w:rsidRDefault="00E327C2" w:rsidP="00E327C2">
      <w:pPr>
        <w:pStyle w:val="Textkrper"/>
        <w:spacing w:before="121" w:line="312" w:lineRule="auto"/>
        <w:jc w:val="both"/>
      </w:pPr>
      <w:r w:rsidRPr="009F3A8D">
        <w:rPr>
          <w:rFonts w:asciiTheme="minorHAnsi" w:hAnsiTheme="minorHAnsi"/>
          <w:i/>
          <w:lang w:val="en-GB"/>
        </w:rPr>
        <w:t xml:space="preserve">Prior to any participation of minors in the project, the beneficiary must ensure full respect of applicable regulation on protection and safety of minors as defined by the applicable legislation in the sending and hosting countries, including but not limited </w:t>
      </w:r>
      <w:proofErr w:type="gramStart"/>
      <w:r w:rsidRPr="009F3A8D">
        <w:rPr>
          <w:rFonts w:asciiTheme="minorHAnsi" w:hAnsiTheme="minorHAnsi"/>
          <w:i/>
          <w:lang w:val="en-GB"/>
        </w:rPr>
        <w:t>to:</w:t>
      </w:r>
      <w:proofErr w:type="gramEnd"/>
      <w:r w:rsidRPr="009F3A8D">
        <w:rPr>
          <w:rFonts w:asciiTheme="minorHAnsi" w:hAnsiTheme="minorHAnsi"/>
          <w:i/>
          <w:lang w:val="en-GB"/>
        </w:rPr>
        <w:t xml:space="preserve"> parental or guardian consent, insurance arrangements, and age limits</w:t>
      </w:r>
      <w:r>
        <w:rPr>
          <w:rFonts w:asciiTheme="minorHAnsi" w:hAnsiTheme="minorHAnsi"/>
          <w:i/>
        </w:rPr>
        <w:t>.”</w:t>
      </w:r>
    </w:p>
    <w:p w14:paraId="2B90AEEC" w14:textId="77777777" w:rsidR="00030EDF" w:rsidRDefault="00030EDF" w:rsidP="00380237">
      <w:pPr>
        <w:pStyle w:val="Textkrper"/>
        <w:spacing w:before="1"/>
        <w:rPr>
          <w:color w:val="FF0000"/>
        </w:rPr>
      </w:pPr>
    </w:p>
    <w:p w14:paraId="1EB15B71" w14:textId="77777777" w:rsidR="00E327C2" w:rsidRPr="00E327C2" w:rsidRDefault="00E327C2" w:rsidP="00380237">
      <w:pPr>
        <w:pStyle w:val="Textkrper"/>
        <w:spacing w:before="1"/>
        <w:rPr>
          <w:sz w:val="26"/>
          <w:highlight w:val="lightGray"/>
        </w:rPr>
      </w:pPr>
    </w:p>
    <w:p w14:paraId="68936DDF" w14:textId="77777777" w:rsidR="00030EDF" w:rsidRPr="00E327C2" w:rsidRDefault="00900B8E" w:rsidP="00380237">
      <w:pPr>
        <w:pStyle w:val="berschrift1"/>
        <w:ind w:left="0"/>
      </w:pPr>
      <w:r w:rsidRPr="00E327C2">
        <w:t>Article 13 – Settlement of Disputes and Applicable Law</w:t>
      </w:r>
    </w:p>
    <w:p w14:paraId="7AEAF18E" w14:textId="77777777" w:rsidR="00030EDF" w:rsidRPr="00E327C2" w:rsidRDefault="00030EDF" w:rsidP="00380237">
      <w:pPr>
        <w:pStyle w:val="Textkrper"/>
        <w:spacing w:before="6"/>
        <w:rPr>
          <w:b/>
          <w:sz w:val="16"/>
        </w:rPr>
      </w:pPr>
    </w:p>
    <w:p w14:paraId="4EEA71A9" w14:textId="77777777" w:rsidR="00E327C2" w:rsidRPr="00E327C2" w:rsidRDefault="00900B8E" w:rsidP="00E327C2">
      <w:pPr>
        <w:pStyle w:val="Textkrper"/>
        <w:spacing w:before="119" w:line="312" w:lineRule="auto"/>
        <w:jc w:val="both"/>
      </w:pPr>
      <w:r w:rsidRPr="00E327C2">
        <w:t xml:space="preserve">Should a dispute or difference between the Partners arise out of or in connection with this Consortium Agreement, or out of activities undertaken under this Consortium Agreement, including disputes regarding quality, the Partners shall first </w:t>
      </w:r>
      <w:proofErr w:type="spellStart"/>
      <w:r w:rsidRPr="00E327C2">
        <w:t>endeavour</w:t>
      </w:r>
      <w:proofErr w:type="spellEnd"/>
      <w:r w:rsidRPr="00E327C2">
        <w:t xml:space="preserve"> to settle such amicably.</w:t>
      </w:r>
    </w:p>
    <w:p w14:paraId="3BCCC26C" w14:textId="77777777" w:rsidR="00E327C2" w:rsidRPr="00E327C2" w:rsidRDefault="00E327C2" w:rsidP="00E327C2">
      <w:pPr>
        <w:pStyle w:val="Textkrper"/>
        <w:spacing w:before="119" w:line="312" w:lineRule="auto"/>
        <w:jc w:val="both"/>
      </w:pPr>
      <w:r w:rsidRPr="00E327C2">
        <w:t>Provided that a dispute cannot be settled amicably, the arbitration of the dispute between the Coordinator and the Partner in connection with this Consortium Agreement shall be conducted through use of an arbitrator in accordance with the laws of Germany. Any such arbitration shall take place in Germany.</w:t>
      </w:r>
    </w:p>
    <w:p w14:paraId="126FDE44" w14:textId="0DD4D768" w:rsidR="00E327C2" w:rsidRDefault="00900B8E" w:rsidP="00E327C2">
      <w:pPr>
        <w:pStyle w:val="Textkrper"/>
        <w:spacing w:before="119" w:line="312" w:lineRule="auto"/>
        <w:jc w:val="both"/>
      </w:pPr>
      <w:r w:rsidRPr="00E327C2">
        <w:t xml:space="preserve">This Consortium Agreement is governed by the laws of </w:t>
      </w:r>
      <w:r w:rsidR="00403483" w:rsidRPr="00E327C2">
        <w:t xml:space="preserve">the </w:t>
      </w:r>
      <w:proofErr w:type="gramStart"/>
      <w:r w:rsidR="00403483" w:rsidRPr="00E327C2">
        <w:t>Coordinator</w:t>
      </w:r>
      <w:proofErr w:type="gramEnd"/>
      <w:r w:rsidRPr="00E327C2">
        <w:t>.</w:t>
      </w:r>
      <w:r w:rsidR="00403483" w:rsidRPr="00E327C2">
        <w:t xml:space="preserve"> The agreed place of jurisdiction is that of the </w:t>
      </w:r>
      <w:proofErr w:type="gramStart"/>
      <w:r w:rsidR="00403483" w:rsidRPr="00E327C2">
        <w:t>Coordinator</w:t>
      </w:r>
      <w:proofErr w:type="gramEnd"/>
      <w:r w:rsidR="00403483" w:rsidRPr="00E327C2">
        <w:t>.</w:t>
      </w:r>
    </w:p>
    <w:p w14:paraId="1277C235" w14:textId="77777777" w:rsidR="00E327C2" w:rsidRPr="00342511" w:rsidRDefault="00E327C2" w:rsidP="00E327C2">
      <w:pPr>
        <w:pStyle w:val="Textkrper"/>
        <w:spacing w:before="119" w:line="312" w:lineRule="auto"/>
        <w:jc w:val="both"/>
      </w:pPr>
    </w:p>
    <w:p w14:paraId="74381286" w14:textId="77777777" w:rsidR="00030EDF" w:rsidRPr="00342511" w:rsidRDefault="00900B8E" w:rsidP="00380237">
      <w:pPr>
        <w:pStyle w:val="berschrift1"/>
        <w:ind w:left="0"/>
      </w:pPr>
      <w:r w:rsidRPr="00342511">
        <w:t>Article 14. - Modification of the Consortium Agreement</w:t>
      </w:r>
    </w:p>
    <w:p w14:paraId="262B8FF9" w14:textId="77777777" w:rsidR="00030EDF" w:rsidRPr="00342511" w:rsidRDefault="00030EDF" w:rsidP="00380237">
      <w:pPr>
        <w:pStyle w:val="Textkrper"/>
        <w:spacing w:before="4"/>
        <w:rPr>
          <w:b/>
          <w:sz w:val="16"/>
        </w:rPr>
      </w:pPr>
    </w:p>
    <w:p w14:paraId="703F0F82" w14:textId="173174CC" w:rsidR="00030EDF" w:rsidRPr="00342511" w:rsidRDefault="00900B8E" w:rsidP="00380237">
      <w:pPr>
        <w:pStyle w:val="Textkrper"/>
        <w:spacing w:line="312" w:lineRule="auto"/>
        <w:jc w:val="both"/>
      </w:pPr>
      <w:r w:rsidRPr="00342511">
        <w:t>Changes or amendments to this Consortium Agreement</w:t>
      </w:r>
      <w:r w:rsidR="00403483" w:rsidRPr="00342511">
        <w:t xml:space="preserve"> must be made in writing and</w:t>
      </w:r>
      <w:r w:rsidRPr="00342511">
        <w:t xml:space="preserve"> be approved by all Partners to the Consortium Agreement and become effective </w:t>
      </w:r>
      <w:r w:rsidR="00142267" w:rsidRPr="003C18FE">
        <w:rPr>
          <w:rFonts w:asciiTheme="minorHAnsi" w:hAnsiTheme="minorHAnsi"/>
        </w:rPr>
        <w:t xml:space="preserve">when signed by </w:t>
      </w:r>
      <w:proofErr w:type="spellStart"/>
      <w:r w:rsidR="00142267" w:rsidRPr="003C18FE">
        <w:rPr>
          <w:rFonts w:asciiTheme="minorHAnsi" w:hAnsiTheme="minorHAnsi"/>
        </w:rPr>
        <w:t>authorised</w:t>
      </w:r>
      <w:proofErr w:type="spellEnd"/>
      <w:r w:rsidR="00142267" w:rsidRPr="003C18FE">
        <w:rPr>
          <w:rFonts w:asciiTheme="minorHAnsi" w:hAnsiTheme="minorHAnsi"/>
        </w:rPr>
        <w:t xml:space="preserve"> </w:t>
      </w:r>
      <w:r w:rsidR="00142267">
        <w:rPr>
          <w:rFonts w:asciiTheme="minorHAnsi" w:hAnsiTheme="minorHAnsi"/>
        </w:rPr>
        <w:t xml:space="preserve">legal </w:t>
      </w:r>
      <w:r w:rsidR="00142267" w:rsidRPr="003C18FE">
        <w:rPr>
          <w:rFonts w:asciiTheme="minorHAnsi" w:hAnsiTheme="minorHAnsi"/>
        </w:rPr>
        <w:t xml:space="preserve">representatives </w:t>
      </w:r>
      <w:r w:rsidRPr="00342511">
        <w:t xml:space="preserve">of </w:t>
      </w:r>
      <w:r w:rsidR="00403483" w:rsidRPr="00342511">
        <w:t xml:space="preserve">all </w:t>
      </w:r>
      <w:r w:rsidRPr="00342511">
        <w:t>Partners.</w:t>
      </w:r>
    </w:p>
    <w:p w14:paraId="3E42D614" w14:textId="761A7D85" w:rsidR="00030EDF" w:rsidRPr="00342511" w:rsidRDefault="00900B8E" w:rsidP="00380237">
      <w:pPr>
        <w:pStyle w:val="Textkrper"/>
        <w:spacing w:before="119" w:line="312" w:lineRule="auto"/>
        <w:jc w:val="both"/>
      </w:pPr>
      <w:r w:rsidRPr="00342511">
        <w:t>The Partners solemnly agree that invalidity of certain regulations of this Agreement do not affect the validity of the Consortium Agreement as a whole.</w:t>
      </w:r>
      <w:r w:rsidR="00403483" w:rsidRPr="00342511">
        <w:t xml:space="preserve"> The invalid or unenforceable regulation shall be replaced by a valid and enforceable regulation whose effects come as close as possible to the economic objective which the contracting parties pursued with the invalid or unenforceable regulation. The above provisions shall apply accordingly </w:t>
      </w:r>
      <w:proofErr w:type="gramStart"/>
      <w:r w:rsidR="00403483" w:rsidRPr="00342511">
        <w:t>in the event that</w:t>
      </w:r>
      <w:proofErr w:type="gramEnd"/>
      <w:r w:rsidR="00403483" w:rsidRPr="00342511">
        <w:t xml:space="preserve"> the contract proves to be incomplete.</w:t>
      </w:r>
    </w:p>
    <w:p w14:paraId="3116D5A2" w14:textId="30E2681A" w:rsidR="00030EDF" w:rsidRPr="00342511" w:rsidRDefault="00900B8E" w:rsidP="00342511">
      <w:pPr>
        <w:pStyle w:val="Textkrper"/>
        <w:spacing w:before="121" w:line="312" w:lineRule="auto"/>
        <w:jc w:val="both"/>
      </w:pPr>
      <w:r w:rsidRPr="00342511">
        <w:t xml:space="preserve">The Consortium Agreement is drawn up in English. There is one </w:t>
      </w:r>
      <w:proofErr w:type="gramStart"/>
      <w:r w:rsidRPr="00342511">
        <w:t>original</w:t>
      </w:r>
      <w:proofErr w:type="gramEnd"/>
      <w:r w:rsidRPr="00342511">
        <w:t xml:space="preserve"> and each Partner shall receive a copy of this original document signed by all</w:t>
      </w:r>
      <w:r w:rsidRPr="00342511">
        <w:rPr>
          <w:spacing w:val="-16"/>
        </w:rPr>
        <w:t xml:space="preserve"> </w:t>
      </w:r>
      <w:r w:rsidRPr="00342511">
        <w:t>Partners.</w:t>
      </w:r>
    </w:p>
    <w:p w14:paraId="093E994C" w14:textId="77777777" w:rsidR="00342511" w:rsidRPr="00342511" w:rsidRDefault="00342511" w:rsidP="00342511">
      <w:pPr>
        <w:pStyle w:val="Textkrper"/>
        <w:spacing w:before="121" w:line="312" w:lineRule="auto"/>
        <w:jc w:val="both"/>
      </w:pPr>
    </w:p>
    <w:p w14:paraId="6D757112" w14:textId="77777777" w:rsidR="00342511" w:rsidRPr="00342511" w:rsidRDefault="00342511" w:rsidP="00342511">
      <w:pPr>
        <w:pStyle w:val="Textkrper"/>
        <w:spacing w:before="121" w:line="312" w:lineRule="auto"/>
        <w:jc w:val="both"/>
      </w:pPr>
    </w:p>
    <w:p w14:paraId="540E6DFC" w14:textId="77777777" w:rsidR="00030EDF" w:rsidRPr="00342511" w:rsidRDefault="00900B8E" w:rsidP="00380237">
      <w:pPr>
        <w:pStyle w:val="berschrift1"/>
        <w:ind w:left="0"/>
      </w:pPr>
      <w:bookmarkStart w:id="15" w:name="_Hlk56076614"/>
      <w:r w:rsidRPr="00342511">
        <w:t>Article 15 – Other provisions</w:t>
      </w:r>
    </w:p>
    <w:p w14:paraId="78B04499" w14:textId="77777777" w:rsidR="00030EDF" w:rsidRPr="00342511" w:rsidRDefault="00900B8E" w:rsidP="00380237">
      <w:pPr>
        <w:pStyle w:val="Textkrper"/>
        <w:spacing w:before="37" w:line="360" w:lineRule="auto"/>
        <w:jc w:val="both"/>
      </w:pPr>
      <w:r w:rsidRPr="00342511">
        <w:rPr>
          <w:spacing w:val="-6"/>
        </w:rPr>
        <w:t xml:space="preserve">If, </w:t>
      </w:r>
      <w:r w:rsidRPr="00342511">
        <w:t xml:space="preserve">in </w:t>
      </w:r>
      <w:r w:rsidRPr="00342511">
        <w:rPr>
          <w:spacing w:val="-3"/>
        </w:rPr>
        <w:t xml:space="preserve">any </w:t>
      </w:r>
      <w:r w:rsidRPr="00342511">
        <w:t xml:space="preserve">case, decisions of the Project require the vote of all Partners (if e.g., a formal vote is required by the </w:t>
      </w:r>
      <w:r w:rsidRPr="00342511">
        <w:rPr>
          <w:spacing w:val="-3"/>
        </w:rPr>
        <w:t xml:space="preserve">Grant </w:t>
      </w:r>
      <w:r w:rsidRPr="00342511">
        <w:t xml:space="preserve">Agreement, a vote has been agreed by Partners), the </w:t>
      </w:r>
      <w:proofErr w:type="gramStart"/>
      <w:r w:rsidRPr="00342511">
        <w:t>Coordinator</w:t>
      </w:r>
      <w:proofErr w:type="gramEnd"/>
      <w:r w:rsidRPr="00342511">
        <w:t xml:space="preserve"> will ensure that </w:t>
      </w:r>
      <w:r w:rsidRPr="00342511">
        <w:rPr>
          <w:spacing w:val="-3"/>
        </w:rPr>
        <w:t xml:space="preserve">all </w:t>
      </w:r>
      <w:r w:rsidRPr="00342511">
        <w:t>Partners are informed about the vote.</w:t>
      </w:r>
    </w:p>
    <w:p w14:paraId="1D44A6BB" w14:textId="4BAF723B" w:rsidR="00030EDF" w:rsidRPr="00342511" w:rsidRDefault="00900B8E" w:rsidP="00380237">
      <w:pPr>
        <w:pStyle w:val="Textkrper"/>
        <w:spacing w:before="118" w:line="360" w:lineRule="auto"/>
        <w:jc w:val="both"/>
      </w:pPr>
      <w:r w:rsidRPr="00342511">
        <w:t>Each Partner has one vote. All votes have equal importance. Decisions should be taken by simply majority of the votes</w:t>
      </w:r>
      <w:r w:rsidR="00403483" w:rsidRPr="00342511">
        <w:t xml:space="preserve"> casted</w:t>
      </w:r>
      <w:r w:rsidRPr="00342511">
        <w:t xml:space="preserve">. In case of a tied vote the </w:t>
      </w:r>
      <w:proofErr w:type="gramStart"/>
      <w:r w:rsidRPr="00342511">
        <w:t>Coordinator</w:t>
      </w:r>
      <w:proofErr w:type="gramEnd"/>
      <w:r w:rsidRPr="00342511">
        <w:t xml:space="preserve"> has one additional casting vote.</w:t>
      </w:r>
    </w:p>
    <w:p w14:paraId="6199B7B9" w14:textId="77777777" w:rsidR="00030EDF" w:rsidRDefault="00900B8E" w:rsidP="00380237">
      <w:pPr>
        <w:pStyle w:val="Textkrper"/>
        <w:spacing w:before="121"/>
        <w:jc w:val="both"/>
      </w:pPr>
      <w:r w:rsidRPr="00342511">
        <w:t>Decisions of the Consortium can be taken via email.</w:t>
      </w:r>
      <w:bookmarkEnd w:id="15"/>
    </w:p>
    <w:p w14:paraId="26BCE4C6" w14:textId="77777777" w:rsidR="00342511" w:rsidRDefault="00342511" w:rsidP="00380237">
      <w:pPr>
        <w:pStyle w:val="Textkrper"/>
        <w:spacing w:before="121"/>
        <w:jc w:val="both"/>
      </w:pPr>
    </w:p>
    <w:p w14:paraId="4009D9C3" w14:textId="77777777" w:rsidR="00342511" w:rsidRDefault="00342511" w:rsidP="00380237">
      <w:pPr>
        <w:pStyle w:val="Textkrper"/>
        <w:spacing w:before="121"/>
        <w:jc w:val="both"/>
      </w:pPr>
    </w:p>
    <w:p w14:paraId="54F3E009" w14:textId="77777777" w:rsidR="00342511" w:rsidRPr="00342511" w:rsidRDefault="00342511" w:rsidP="00342511">
      <w:pPr>
        <w:pStyle w:val="berschrift1"/>
        <w:ind w:left="0"/>
      </w:pPr>
      <w:r w:rsidRPr="00342511">
        <w:t>Article 16 Data Protection</w:t>
      </w:r>
    </w:p>
    <w:p w14:paraId="2AE69D13" w14:textId="733AFACE" w:rsidR="00342511" w:rsidRPr="00342511" w:rsidRDefault="00342511" w:rsidP="00342511">
      <w:pPr>
        <w:pStyle w:val="Textkrper"/>
        <w:spacing w:before="37" w:line="360" w:lineRule="auto"/>
        <w:jc w:val="both"/>
        <w:rPr>
          <w:spacing w:val="-3"/>
        </w:rPr>
      </w:pPr>
      <w:r w:rsidRPr="00342511">
        <w:rPr>
          <w:spacing w:val="-3"/>
        </w:rPr>
        <w:t xml:space="preserve">The rules of Annex II, Article 2 on the </w:t>
      </w:r>
      <w:r w:rsidRPr="00342511">
        <w:rPr>
          <w:b/>
          <w:bCs/>
          <w:spacing w:val="-3"/>
        </w:rPr>
        <w:t>processing of personal data by beneficiaries</w:t>
      </w:r>
      <w:r w:rsidRPr="00342511">
        <w:rPr>
          <w:spacing w:val="-3"/>
        </w:rPr>
        <w:t xml:space="preserve"> must be fulfilled by the Partner:</w:t>
      </w:r>
    </w:p>
    <w:p w14:paraId="21357679" w14:textId="2A0A1A7B" w:rsidR="00142267" w:rsidRDefault="00142267" w:rsidP="00142267">
      <w:pPr>
        <w:pStyle w:val="Textkrper"/>
        <w:spacing w:before="37" w:line="360" w:lineRule="auto"/>
        <w:jc w:val="both"/>
        <w:rPr>
          <w:spacing w:val="-3"/>
        </w:rPr>
      </w:pPr>
      <w:bookmarkStart w:id="16" w:name="_Hlk148012299"/>
      <w:r w:rsidRPr="00342511">
        <w:rPr>
          <w:spacing w:val="-3"/>
        </w:rPr>
        <w:t>“The beneficiaries will report in the final report on the measures put in place for ensuring compliance of its data processing operations with Regulation 2018/1725</w:t>
      </w:r>
      <w:r>
        <w:rPr>
          <w:spacing w:val="-3"/>
        </w:rPr>
        <w:t xml:space="preserve"> [</w:t>
      </w:r>
      <w:r w:rsidRPr="00342511">
        <w:rPr>
          <w:spacing w:val="-3"/>
        </w:rPr>
        <w:t>…</w:t>
      </w:r>
      <w:r>
        <w:rPr>
          <w:spacing w:val="-3"/>
        </w:rPr>
        <w:t>]</w:t>
      </w:r>
      <w:r w:rsidRPr="00342511">
        <w:rPr>
          <w:spacing w:val="-3"/>
        </w:rPr>
        <w:t>”</w:t>
      </w:r>
    </w:p>
    <w:p w14:paraId="20428143" w14:textId="7C8FF966" w:rsidR="00142267" w:rsidRPr="00342511" w:rsidRDefault="00142267" w:rsidP="00142267">
      <w:pPr>
        <w:pStyle w:val="Textkrper"/>
        <w:spacing w:before="37" w:line="360" w:lineRule="auto"/>
        <w:jc w:val="both"/>
        <w:rPr>
          <w:spacing w:val="-3"/>
        </w:rPr>
      </w:pPr>
      <w:r>
        <w:rPr>
          <w:spacing w:val="-3"/>
        </w:rPr>
        <w:t>S</w:t>
      </w:r>
      <w:r w:rsidRPr="00342511">
        <w:rPr>
          <w:spacing w:val="-3"/>
        </w:rPr>
        <w:t xml:space="preserve">ee also Grant Agreement, </w:t>
      </w:r>
      <w:r>
        <w:rPr>
          <w:spacing w:val="-3"/>
        </w:rPr>
        <w:t xml:space="preserve">Conditions, </w:t>
      </w:r>
      <w:r w:rsidRPr="00342511">
        <w:rPr>
          <w:spacing w:val="-3"/>
        </w:rPr>
        <w:t>Article 15</w:t>
      </w:r>
      <w:r>
        <w:rPr>
          <w:spacing w:val="-3"/>
        </w:rPr>
        <w:t>:</w:t>
      </w:r>
    </w:p>
    <w:bookmarkEnd w:id="16"/>
    <w:p w14:paraId="6C24B9A4" w14:textId="3A5FAFF2" w:rsidR="00342511" w:rsidRPr="00342511" w:rsidRDefault="00342511" w:rsidP="00342511">
      <w:pPr>
        <w:pStyle w:val="Textkrper"/>
        <w:spacing w:before="37" w:line="360" w:lineRule="auto"/>
        <w:jc w:val="both"/>
        <w:rPr>
          <w:spacing w:val="-3"/>
        </w:rPr>
      </w:pPr>
      <w:r w:rsidRPr="00342511">
        <w:rPr>
          <w:spacing w:val="-3"/>
        </w:rPr>
        <w:t>“The beneficiaries must inform the data subjects about the processing and provide them with the Privacy Statement available at https://ec.europa.eu/erasmus-esc-personal-data.”</w:t>
      </w:r>
    </w:p>
    <w:p w14:paraId="1655A645" w14:textId="77777777" w:rsidR="00342511" w:rsidRPr="00342511" w:rsidRDefault="00342511" w:rsidP="00342511">
      <w:pPr>
        <w:pStyle w:val="Textkrper"/>
        <w:spacing w:before="37" w:line="360" w:lineRule="auto"/>
        <w:jc w:val="both"/>
        <w:rPr>
          <w:spacing w:val="-3"/>
        </w:rPr>
      </w:pPr>
    </w:p>
    <w:p w14:paraId="0C4A2559" w14:textId="7DCE9467" w:rsidR="00342511" w:rsidRPr="00342511" w:rsidRDefault="00342511" w:rsidP="00380237">
      <w:pPr>
        <w:pStyle w:val="Textkrper"/>
        <w:spacing w:before="121"/>
        <w:jc w:val="both"/>
        <w:rPr>
          <w:highlight w:val="lightGray"/>
        </w:rPr>
        <w:sectPr w:rsidR="00342511" w:rsidRPr="00342511" w:rsidSect="00357C53">
          <w:pgSz w:w="11910" w:h="16840"/>
          <w:pgMar w:top="1360" w:right="1180" w:bottom="2100" w:left="1220" w:header="0" w:footer="1886" w:gutter="0"/>
          <w:cols w:space="720"/>
        </w:sectPr>
      </w:pPr>
    </w:p>
    <w:p w14:paraId="5A69C41E" w14:textId="72104A71" w:rsidR="00A34ED5" w:rsidRPr="00423918" w:rsidRDefault="00A34ED5">
      <w:pPr>
        <w:rPr>
          <w:b/>
          <w:bCs/>
          <w:highlight w:val="lightGray"/>
        </w:rPr>
      </w:pPr>
      <w:bookmarkStart w:id="17" w:name="IncluSMe_ConsortiumAgreement_Signatures"/>
      <w:bookmarkEnd w:id="17"/>
    </w:p>
    <w:p w14:paraId="7A66A434" w14:textId="52B08EF9" w:rsidR="00A34ED5" w:rsidRPr="007F4EFC" w:rsidRDefault="00A34ED5" w:rsidP="00A34ED5">
      <w:pPr>
        <w:pStyle w:val="berschrift3"/>
        <w:spacing w:before="37"/>
        <w:ind w:left="493" w:right="532"/>
        <w:jc w:val="center"/>
      </w:pPr>
      <w:r w:rsidRPr="007F4EFC">
        <w:t>DECLARATION:</w:t>
      </w:r>
    </w:p>
    <w:p w14:paraId="4EB64624" w14:textId="77777777" w:rsidR="00A34ED5" w:rsidRPr="007F4EFC" w:rsidRDefault="00A34ED5" w:rsidP="00A34ED5">
      <w:pPr>
        <w:pStyle w:val="Textkrper"/>
        <w:spacing w:before="4"/>
        <w:rPr>
          <w:b/>
          <w:sz w:val="16"/>
        </w:rPr>
      </w:pPr>
    </w:p>
    <w:p w14:paraId="6507E793" w14:textId="59B694EC" w:rsidR="00095EB6" w:rsidRDefault="00A34ED5" w:rsidP="00095EB6">
      <w:pPr>
        <w:pStyle w:val="Textkrper"/>
        <w:spacing w:line="312" w:lineRule="auto"/>
        <w:ind w:left="493" w:right="534"/>
        <w:jc w:val="center"/>
      </w:pPr>
      <w:r w:rsidRPr="007F4EFC">
        <w:t>We, the undersigned, declare that we have read and accepted the terms and conditions of this Consortium Agreement as described herein</w:t>
      </w:r>
      <w:r w:rsidR="00342511" w:rsidRPr="003C18FE">
        <w:rPr>
          <w:rFonts w:asciiTheme="minorHAnsi" w:hAnsiTheme="minorHAnsi"/>
        </w:rPr>
        <w:t>, including the Annexes</w:t>
      </w:r>
      <w:r w:rsidRPr="007F4EFC">
        <w:t>.</w:t>
      </w:r>
    </w:p>
    <w:p w14:paraId="271ACA5C" w14:textId="77777777" w:rsidR="00095EB6" w:rsidRDefault="00095EB6" w:rsidP="00A34ED5">
      <w:pPr>
        <w:widowControl/>
        <w:autoSpaceDE/>
        <w:autoSpaceDN/>
        <w:spacing w:line="312" w:lineRule="auto"/>
      </w:pPr>
    </w:p>
    <w:p w14:paraId="163B0E61" w14:textId="77777777" w:rsidR="00095EB6" w:rsidRDefault="00095EB6" w:rsidP="00A34ED5">
      <w:pPr>
        <w:widowControl/>
        <w:autoSpaceDE/>
        <w:autoSpaceDN/>
        <w:spacing w:line="312" w:lineRule="auto"/>
      </w:pPr>
    </w:p>
    <w:p w14:paraId="408FF0DE" w14:textId="65C0A2DF" w:rsidR="00095EB6" w:rsidRPr="00095EB6" w:rsidRDefault="00095EB6" w:rsidP="00095EB6">
      <w:pPr>
        <w:spacing w:line="312" w:lineRule="auto"/>
        <w:jc w:val="center"/>
        <w:rPr>
          <w:b/>
          <w:bCs/>
        </w:rPr>
        <w:sectPr w:rsidR="00095EB6" w:rsidRPr="00095EB6" w:rsidSect="00357C53">
          <w:pgSz w:w="11910" w:h="16840"/>
          <w:pgMar w:top="1360" w:right="1180" w:bottom="2100" w:left="1220" w:header="0" w:footer="1886" w:gutter="0"/>
          <w:cols w:space="720"/>
        </w:sectPr>
      </w:pPr>
    </w:p>
    <w:p w14:paraId="6D185754" w14:textId="77777777" w:rsidR="00A34ED5" w:rsidRPr="00AA39E5" w:rsidRDefault="00A34ED5" w:rsidP="00A34ED5">
      <w:pPr>
        <w:spacing w:before="74"/>
        <w:jc w:val="center"/>
        <w:rPr>
          <w:rFonts w:ascii="Arial" w:hAnsi="Arial"/>
          <w:b/>
          <w:sz w:val="20"/>
          <w:lang w:val="de-DE"/>
        </w:rPr>
      </w:pPr>
      <w:r w:rsidRPr="00AA39E5">
        <w:rPr>
          <w:rFonts w:ascii="Arial" w:hAnsi="Arial"/>
          <w:b/>
          <w:color w:val="212121"/>
          <w:sz w:val="20"/>
          <w:lang w:val="de-DE"/>
        </w:rPr>
        <w:lastRenderedPageBreak/>
        <w:t>Pädagogische Hochschule Freiburg</w:t>
      </w:r>
    </w:p>
    <w:p w14:paraId="59DB13D2" w14:textId="77777777" w:rsidR="00A34ED5" w:rsidRPr="00AA39E5" w:rsidRDefault="00A34ED5" w:rsidP="00A34ED5">
      <w:pPr>
        <w:pStyle w:val="Textkrper"/>
        <w:spacing w:before="6"/>
        <w:jc w:val="center"/>
        <w:rPr>
          <w:rFonts w:ascii="Arial"/>
          <w:b/>
          <w:sz w:val="25"/>
          <w:lang w:val="de-DE"/>
        </w:rPr>
      </w:pPr>
    </w:p>
    <w:p w14:paraId="4494451E" w14:textId="77777777" w:rsidR="00A34ED5" w:rsidRPr="00AA39E5" w:rsidRDefault="00A34ED5" w:rsidP="00A34ED5">
      <w:pPr>
        <w:pStyle w:val="TableParagraph"/>
        <w:jc w:val="center"/>
        <w:rPr>
          <w:rFonts w:ascii="Arial" w:hAnsi="Arial" w:cs="Arial"/>
          <w:color w:val="212121"/>
          <w:w w:val="105"/>
          <w:sz w:val="19"/>
          <w:lang w:val="de-DE"/>
        </w:rPr>
      </w:pPr>
      <w:proofErr w:type="spellStart"/>
      <w:r w:rsidRPr="00AA39E5">
        <w:rPr>
          <w:rFonts w:ascii="Arial" w:hAnsi="Arial" w:cs="Arial"/>
          <w:color w:val="212121"/>
          <w:w w:val="105"/>
          <w:sz w:val="19"/>
          <w:lang w:val="de-DE"/>
        </w:rPr>
        <w:t>whose</w:t>
      </w:r>
      <w:proofErr w:type="spellEnd"/>
      <w:r w:rsidRPr="00AA39E5">
        <w:rPr>
          <w:rFonts w:ascii="Arial" w:hAnsi="Arial" w:cs="Arial"/>
          <w:color w:val="212121"/>
          <w:w w:val="105"/>
          <w:sz w:val="19"/>
          <w:lang w:val="de-DE"/>
        </w:rPr>
        <w:t xml:space="preserve"> registered </w:t>
      </w:r>
      <w:proofErr w:type="spellStart"/>
      <w:r w:rsidRPr="00AA39E5">
        <w:rPr>
          <w:rFonts w:ascii="Arial" w:hAnsi="Arial" w:cs="Arial"/>
          <w:color w:val="212121"/>
          <w:w w:val="105"/>
          <w:sz w:val="19"/>
          <w:lang w:val="de-DE"/>
        </w:rPr>
        <w:t>office</w:t>
      </w:r>
      <w:proofErr w:type="spellEnd"/>
      <w:r w:rsidRPr="00AA39E5">
        <w:rPr>
          <w:rFonts w:ascii="Arial" w:hAnsi="Arial" w:cs="Arial"/>
          <w:color w:val="212121"/>
          <w:w w:val="105"/>
          <w:sz w:val="19"/>
          <w:lang w:val="de-DE"/>
        </w:rPr>
        <w:t xml:space="preserve"> </w:t>
      </w:r>
      <w:proofErr w:type="spellStart"/>
      <w:r w:rsidRPr="00AA39E5">
        <w:rPr>
          <w:rFonts w:ascii="Arial" w:hAnsi="Arial" w:cs="Arial"/>
          <w:color w:val="212121"/>
          <w:w w:val="105"/>
          <w:sz w:val="19"/>
          <w:lang w:val="de-DE"/>
        </w:rPr>
        <w:t>is</w:t>
      </w:r>
      <w:proofErr w:type="spellEnd"/>
      <w:r w:rsidRPr="00AA39E5">
        <w:rPr>
          <w:rFonts w:ascii="Arial" w:hAnsi="Arial" w:cs="Arial"/>
          <w:color w:val="212121"/>
          <w:w w:val="105"/>
          <w:sz w:val="19"/>
          <w:lang w:val="de-DE"/>
        </w:rPr>
        <w:t xml:space="preserve"> at</w:t>
      </w:r>
    </w:p>
    <w:p w14:paraId="072C63F9" w14:textId="77777777" w:rsidR="00A34ED5" w:rsidRPr="00AA39E5" w:rsidRDefault="00A34ED5" w:rsidP="00A34ED5">
      <w:pPr>
        <w:pStyle w:val="TableParagraph"/>
        <w:jc w:val="center"/>
        <w:rPr>
          <w:rFonts w:ascii="Arial" w:hAnsi="Arial" w:cs="Arial"/>
          <w:color w:val="212121"/>
          <w:w w:val="105"/>
          <w:sz w:val="19"/>
          <w:lang w:val="de-DE"/>
        </w:rPr>
      </w:pPr>
    </w:p>
    <w:p w14:paraId="4D03F34A" w14:textId="77777777" w:rsidR="00A34ED5" w:rsidRPr="00AA39E5" w:rsidRDefault="00A34ED5" w:rsidP="00A34ED5">
      <w:pPr>
        <w:pStyle w:val="TableParagraph"/>
        <w:jc w:val="center"/>
        <w:rPr>
          <w:rFonts w:ascii="Arial" w:hAnsi="Arial" w:cs="Arial"/>
          <w:color w:val="212121"/>
          <w:w w:val="105"/>
          <w:sz w:val="19"/>
          <w:lang w:val="de-DE"/>
        </w:rPr>
      </w:pPr>
      <w:proofErr w:type="spellStart"/>
      <w:r w:rsidRPr="00AA39E5">
        <w:rPr>
          <w:rFonts w:ascii="Arial" w:hAnsi="Arial" w:cs="Arial"/>
          <w:color w:val="212121"/>
          <w:w w:val="105"/>
          <w:sz w:val="19"/>
          <w:lang w:val="de-DE"/>
        </w:rPr>
        <w:t>Kunzenweg</w:t>
      </w:r>
      <w:proofErr w:type="spellEnd"/>
      <w:r w:rsidRPr="00AA39E5">
        <w:rPr>
          <w:rFonts w:ascii="Arial" w:hAnsi="Arial" w:cs="Arial"/>
          <w:color w:val="212121"/>
          <w:w w:val="105"/>
          <w:sz w:val="19"/>
          <w:lang w:val="de-DE"/>
        </w:rPr>
        <w:t xml:space="preserve"> 21, 79117 Freiburg im Breisgau</w:t>
      </w:r>
    </w:p>
    <w:p w14:paraId="2B9941B0" w14:textId="77777777" w:rsidR="00A34ED5" w:rsidRPr="00AA39E5" w:rsidRDefault="00A34ED5" w:rsidP="00A34ED5">
      <w:pPr>
        <w:pStyle w:val="TableParagraph"/>
        <w:jc w:val="center"/>
        <w:rPr>
          <w:rFonts w:ascii="Arial" w:hAnsi="Arial" w:cs="Arial"/>
          <w:color w:val="212121"/>
          <w:w w:val="105"/>
          <w:sz w:val="19"/>
          <w:lang w:val="de-DE"/>
        </w:rPr>
      </w:pPr>
    </w:p>
    <w:p w14:paraId="3179D4AE" w14:textId="77777777" w:rsidR="00A34ED5" w:rsidRDefault="00A34ED5" w:rsidP="00A34ED5">
      <w:pPr>
        <w:pStyle w:val="TableParagraph"/>
        <w:jc w:val="center"/>
        <w:rPr>
          <w:rFonts w:ascii="Arial" w:hAnsi="Arial" w:cs="Arial"/>
          <w:color w:val="212121"/>
          <w:w w:val="105"/>
          <w:sz w:val="19"/>
        </w:rPr>
      </w:pPr>
      <w:r>
        <w:rPr>
          <w:rFonts w:ascii="Arial" w:hAnsi="Arial" w:cs="Arial"/>
          <w:color w:val="212121"/>
          <w:w w:val="105"/>
          <w:sz w:val="19"/>
        </w:rPr>
        <w:t>Germany</w:t>
      </w:r>
    </w:p>
    <w:p w14:paraId="29E0E596" w14:textId="77777777" w:rsidR="00A34ED5" w:rsidRDefault="00A34ED5" w:rsidP="00A34ED5">
      <w:pPr>
        <w:pStyle w:val="TableParagraph"/>
        <w:jc w:val="center"/>
        <w:rPr>
          <w:rFonts w:ascii="Arial" w:hAnsi="Arial" w:cs="Arial"/>
          <w:color w:val="212121"/>
          <w:w w:val="105"/>
          <w:sz w:val="19"/>
        </w:rPr>
      </w:pPr>
    </w:p>
    <w:p w14:paraId="33D4852F" w14:textId="37E5C10E" w:rsidR="00A34ED5" w:rsidRDefault="00A34ED5" w:rsidP="00A34ED5">
      <w:pPr>
        <w:pStyle w:val="TableParagraph"/>
        <w:jc w:val="center"/>
        <w:rPr>
          <w:rFonts w:ascii="Arial" w:hAnsi="Arial" w:cs="Arial"/>
          <w:color w:val="212121"/>
          <w:w w:val="105"/>
          <w:sz w:val="19"/>
        </w:rPr>
      </w:pPr>
      <w:r>
        <w:rPr>
          <w:rFonts w:ascii="Arial" w:hAnsi="Arial" w:cs="Arial"/>
          <w:color w:val="212121"/>
          <w:w w:val="105"/>
          <w:sz w:val="19"/>
        </w:rPr>
        <w:t xml:space="preserve">represented by Prof. Dr. </w:t>
      </w:r>
      <w:r w:rsidR="00885DE8" w:rsidRPr="00885DE8">
        <w:rPr>
          <w:rFonts w:ascii="Arial" w:hAnsi="Arial" w:cs="Arial"/>
          <w:color w:val="212121"/>
          <w:w w:val="105"/>
          <w:sz w:val="19"/>
        </w:rPr>
        <w:t xml:space="preserve">Hans-Georg </w:t>
      </w:r>
      <w:proofErr w:type="spellStart"/>
      <w:r w:rsidR="00885DE8" w:rsidRPr="00885DE8">
        <w:rPr>
          <w:rFonts w:ascii="Arial" w:hAnsi="Arial" w:cs="Arial"/>
          <w:color w:val="212121"/>
          <w:w w:val="105"/>
          <w:sz w:val="19"/>
        </w:rPr>
        <w:t>Kotthoff</w:t>
      </w:r>
      <w:proofErr w:type="spellEnd"/>
    </w:p>
    <w:p w14:paraId="7B061FCE" w14:textId="77777777" w:rsidR="00A34ED5" w:rsidRDefault="00A34ED5" w:rsidP="00A34ED5">
      <w:pPr>
        <w:pStyle w:val="TableParagraph"/>
        <w:jc w:val="center"/>
        <w:rPr>
          <w:rFonts w:ascii="Arial" w:hAnsi="Arial" w:cs="Arial"/>
          <w:color w:val="212121"/>
          <w:w w:val="105"/>
          <w:sz w:val="19"/>
        </w:rPr>
      </w:pPr>
    </w:p>
    <w:p w14:paraId="34FF29D5" w14:textId="77777777" w:rsidR="00A34ED5" w:rsidRDefault="00A34ED5" w:rsidP="00A34ED5">
      <w:pPr>
        <w:pStyle w:val="TableParagraph"/>
        <w:jc w:val="center"/>
        <w:rPr>
          <w:rFonts w:ascii="Arial" w:hAnsi="Arial" w:cs="Arial"/>
          <w:color w:val="212121"/>
          <w:w w:val="105"/>
          <w:sz w:val="19"/>
        </w:rPr>
      </w:pPr>
    </w:p>
    <w:p w14:paraId="3BF49DEE" w14:textId="77777777" w:rsidR="00A34ED5" w:rsidRDefault="00A34ED5" w:rsidP="00A34ED5">
      <w:pPr>
        <w:pStyle w:val="Textkrper"/>
        <w:rPr>
          <w:rFonts w:ascii="Arial"/>
          <w:sz w:val="20"/>
        </w:rPr>
      </w:pPr>
    </w:p>
    <w:p w14:paraId="325B8D3A" w14:textId="77777777" w:rsidR="00A34ED5" w:rsidRDefault="00A34ED5" w:rsidP="00A34ED5">
      <w:pPr>
        <w:spacing w:before="134"/>
        <w:ind w:left="1006" w:right="1060"/>
        <w:jc w:val="center"/>
        <w:rPr>
          <w:rFonts w:ascii="Arial"/>
          <w:b/>
          <w:sz w:val="20"/>
        </w:rPr>
      </w:pPr>
      <w:r>
        <w:rPr>
          <w:rFonts w:ascii="Arial"/>
          <w:b/>
          <w:color w:val="212121"/>
          <w:sz w:val="20"/>
        </w:rPr>
        <w:t>Signature</w:t>
      </w:r>
    </w:p>
    <w:p w14:paraId="7D45B4C5" w14:textId="77777777" w:rsidR="00A34ED5" w:rsidRDefault="00A34ED5" w:rsidP="00A34ED5">
      <w:pPr>
        <w:ind w:left="799"/>
        <w:rPr>
          <w:rFonts w:ascii="Arial"/>
          <w:color w:val="212121"/>
          <w:sz w:val="18"/>
        </w:rPr>
      </w:pPr>
    </w:p>
    <w:p w14:paraId="7634ED70" w14:textId="77777777" w:rsidR="00A34ED5" w:rsidRDefault="00A34ED5" w:rsidP="00A34ED5">
      <w:pPr>
        <w:ind w:left="799"/>
        <w:rPr>
          <w:rFonts w:ascii="Arial"/>
          <w:color w:val="212121"/>
          <w:sz w:val="18"/>
        </w:rPr>
      </w:pPr>
    </w:p>
    <w:p w14:paraId="6785D5E6" w14:textId="77777777" w:rsidR="00A34ED5" w:rsidRDefault="00A34ED5" w:rsidP="00A34ED5">
      <w:pPr>
        <w:ind w:left="799"/>
        <w:rPr>
          <w:rFonts w:ascii="Arial"/>
          <w:color w:val="212121"/>
          <w:sz w:val="18"/>
        </w:rPr>
      </w:pPr>
      <w:r>
        <w:rPr>
          <w:rFonts w:ascii="Arial"/>
          <w:color w:val="212121"/>
          <w:sz w:val="18"/>
        </w:rPr>
        <w:t>Name:</w:t>
      </w:r>
    </w:p>
    <w:p w14:paraId="06D4EE42" w14:textId="3970782A" w:rsidR="00A34ED5" w:rsidRDefault="00885DE8" w:rsidP="00A34ED5">
      <w:pPr>
        <w:ind w:left="799"/>
        <w:rPr>
          <w:rFonts w:ascii="Arial"/>
          <w:b/>
          <w:color w:val="212121"/>
          <w:sz w:val="18"/>
        </w:rPr>
      </w:pPr>
      <w:r w:rsidRPr="00885DE8">
        <w:rPr>
          <w:rFonts w:ascii="Arial"/>
          <w:b/>
          <w:color w:val="212121"/>
          <w:sz w:val="18"/>
        </w:rPr>
        <w:t xml:space="preserve">Prof. Dr. Hans-Georg </w:t>
      </w:r>
      <w:proofErr w:type="spellStart"/>
      <w:r w:rsidRPr="00885DE8">
        <w:rPr>
          <w:rFonts w:ascii="Arial"/>
          <w:b/>
          <w:color w:val="212121"/>
          <w:sz w:val="18"/>
        </w:rPr>
        <w:t>Kotthoff</w:t>
      </w:r>
      <w:proofErr w:type="spellEnd"/>
    </w:p>
    <w:p w14:paraId="735D8EC2" w14:textId="77777777" w:rsidR="00885DE8" w:rsidRDefault="00885DE8" w:rsidP="00A34ED5">
      <w:pPr>
        <w:ind w:left="799"/>
        <w:rPr>
          <w:rFonts w:ascii="Arial"/>
          <w:color w:val="212121"/>
          <w:sz w:val="18"/>
        </w:rPr>
      </w:pPr>
    </w:p>
    <w:p w14:paraId="31C50E81" w14:textId="77777777" w:rsidR="00A34ED5" w:rsidRDefault="00A34ED5" w:rsidP="00A34ED5">
      <w:pPr>
        <w:ind w:left="799"/>
        <w:rPr>
          <w:rFonts w:ascii="Arial"/>
          <w:color w:val="212121"/>
          <w:sz w:val="18"/>
        </w:rPr>
      </w:pPr>
    </w:p>
    <w:p w14:paraId="6FCA2B00" w14:textId="77777777" w:rsidR="00A34ED5" w:rsidRPr="00AA39E5" w:rsidRDefault="00A34ED5" w:rsidP="00A34ED5">
      <w:pPr>
        <w:ind w:left="799"/>
        <w:rPr>
          <w:rFonts w:ascii="Arial"/>
          <w:color w:val="212121"/>
          <w:sz w:val="18"/>
          <w:lang w:val="de-DE"/>
        </w:rPr>
      </w:pPr>
      <w:r w:rsidRPr="00AA39E5">
        <w:rPr>
          <w:rFonts w:ascii="Arial"/>
          <w:color w:val="212121"/>
          <w:sz w:val="18"/>
          <w:lang w:val="de-DE"/>
        </w:rPr>
        <w:t>Position:</w:t>
      </w:r>
    </w:p>
    <w:p w14:paraId="39E08B6C" w14:textId="7559D2AE" w:rsidR="00A34ED5" w:rsidRPr="00AA39E5" w:rsidRDefault="00A34ED5" w:rsidP="00A34ED5">
      <w:pPr>
        <w:ind w:left="799"/>
        <w:rPr>
          <w:rFonts w:ascii="Arial"/>
          <w:b/>
          <w:color w:val="212121"/>
          <w:sz w:val="18"/>
          <w:lang w:val="de-DE"/>
        </w:rPr>
      </w:pPr>
      <w:proofErr w:type="spellStart"/>
      <w:r w:rsidRPr="00AA39E5">
        <w:rPr>
          <w:rFonts w:ascii="Arial"/>
          <w:b/>
          <w:color w:val="212121"/>
          <w:sz w:val="18"/>
          <w:lang w:val="de-DE"/>
        </w:rPr>
        <w:t>Rector</w:t>
      </w:r>
      <w:proofErr w:type="spellEnd"/>
      <w:r w:rsidRPr="00AA39E5">
        <w:rPr>
          <w:rFonts w:ascii="Arial"/>
          <w:b/>
          <w:color w:val="212121"/>
          <w:sz w:val="18"/>
          <w:lang w:val="de-DE"/>
        </w:rPr>
        <w:t xml:space="preserve"> </w:t>
      </w:r>
      <w:proofErr w:type="spellStart"/>
      <w:r w:rsidRPr="00AA39E5">
        <w:rPr>
          <w:rFonts w:ascii="Arial"/>
          <w:b/>
          <w:color w:val="212121"/>
          <w:sz w:val="18"/>
          <w:lang w:val="de-DE"/>
        </w:rPr>
        <w:t>of</w:t>
      </w:r>
      <w:proofErr w:type="spellEnd"/>
      <w:r w:rsidRPr="00AA39E5">
        <w:rPr>
          <w:rFonts w:ascii="Arial"/>
          <w:b/>
          <w:color w:val="212121"/>
          <w:sz w:val="18"/>
          <w:lang w:val="de-DE"/>
        </w:rPr>
        <w:t xml:space="preserve"> </w:t>
      </w:r>
      <w:r w:rsidR="009D2A5A" w:rsidRPr="00AA39E5">
        <w:rPr>
          <w:rFonts w:ascii="Arial"/>
          <w:b/>
          <w:color w:val="212121"/>
          <w:sz w:val="18"/>
          <w:lang w:val="de-DE"/>
        </w:rPr>
        <w:t>P</w:t>
      </w:r>
      <w:r w:rsidR="009D2A5A" w:rsidRPr="00AA39E5">
        <w:rPr>
          <w:rFonts w:ascii="Arial"/>
          <w:b/>
          <w:color w:val="212121"/>
          <w:sz w:val="18"/>
          <w:lang w:val="de-DE"/>
        </w:rPr>
        <w:t>ä</w:t>
      </w:r>
      <w:r w:rsidR="009D2A5A" w:rsidRPr="00AA39E5">
        <w:rPr>
          <w:rFonts w:ascii="Arial"/>
          <w:b/>
          <w:color w:val="212121"/>
          <w:sz w:val="18"/>
          <w:lang w:val="de-DE"/>
        </w:rPr>
        <w:t>dagogische Hochschule Freiburg</w:t>
      </w:r>
    </w:p>
    <w:p w14:paraId="765181C7" w14:textId="77777777" w:rsidR="00A34ED5" w:rsidRPr="00AA39E5" w:rsidRDefault="00A34ED5" w:rsidP="00A34ED5">
      <w:pPr>
        <w:ind w:left="799"/>
        <w:rPr>
          <w:rFonts w:ascii="Arial"/>
          <w:color w:val="212121"/>
          <w:sz w:val="18"/>
          <w:lang w:val="de-DE"/>
        </w:rPr>
      </w:pPr>
    </w:p>
    <w:p w14:paraId="2FEC9D70" w14:textId="77777777" w:rsidR="00A34ED5" w:rsidRPr="00AA39E5" w:rsidRDefault="00A34ED5" w:rsidP="00A34ED5">
      <w:pPr>
        <w:ind w:left="799"/>
        <w:rPr>
          <w:rFonts w:ascii="Arial"/>
          <w:color w:val="212121"/>
          <w:sz w:val="18"/>
          <w:lang w:val="de-DE"/>
        </w:rPr>
      </w:pPr>
    </w:p>
    <w:p w14:paraId="2360AC21" w14:textId="77777777" w:rsidR="00A34ED5" w:rsidRDefault="00A34ED5" w:rsidP="00A34ED5">
      <w:pPr>
        <w:ind w:left="799"/>
        <w:rPr>
          <w:rFonts w:ascii="Arial"/>
          <w:color w:val="212121"/>
          <w:sz w:val="18"/>
        </w:rPr>
      </w:pPr>
      <w:r>
        <w:rPr>
          <w:rFonts w:ascii="Arial"/>
          <w:color w:val="212121"/>
          <w:sz w:val="18"/>
        </w:rPr>
        <w:t>Date and Place:</w:t>
      </w:r>
    </w:p>
    <w:p w14:paraId="4EB82AAE" w14:textId="77777777" w:rsidR="00A34ED5" w:rsidRDefault="00A34ED5" w:rsidP="00A34ED5">
      <w:pPr>
        <w:ind w:left="799"/>
        <w:rPr>
          <w:rFonts w:ascii="Arial"/>
          <w:color w:val="212121"/>
          <w:sz w:val="18"/>
        </w:rPr>
      </w:pPr>
    </w:p>
    <w:p w14:paraId="0A4A3400" w14:textId="77777777" w:rsidR="00A34ED5" w:rsidRDefault="00A34ED5" w:rsidP="00A34ED5">
      <w:pPr>
        <w:ind w:left="799"/>
        <w:rPr>
          <w:rFonts w:ascii="Arial"/>
          <w:color w:val="212121"/>
          <w:sz w:val="18"/>
        </w:rPr>
      </w:pPr>
    </w:p>
    <w:p w14:paraId="5BB98EDC" w14:textId="77777777" w:rsidR="00A34ED5" w:rsidRDefault="00A34ED5" w:rsidP="00A34ED5">
      <w:pPr>
        <w:ind w:left="799"/>
        <w:rPr>
          <w:rFonts w:ascii="Arial"/>
          <w:color w:val="212121"/>
          <w:sz w:val="18"/>
        </w:rPr>
      </w:pPr>
    </w:p>
    <w:p w14:paraId="78AA63DD" w14:textId="77777777" w:rsidR="00A34ED5" w:rsidRDefault="00A34ED5" w:rsidP="00A34ED5">
      <w:pPr>
        <w:ind w:left="799"/>
        <w:rPr>
          <w:rFonts w:ascii="Arial"/>
          <w:color w:val="212121"/>
          <w:sz w:val="18"/>
        </w:rPr>
      </w:pPr>
      <w:r>
        <w:rPr>
          <w:rFonts w:ascii="Arial"/>
          <w:color w:val="212121"/>
          <w:sz w:val="18"/>
        </w:rPr>
        <w:t>Signature:</w:t>
      </w:r>
    </w:p>
    <w:p w14:paraId="3BC5FC3D" w14:textId="77777777" w:rsidR="00A34ED5" w:rsidRDefault="00A34ED5" w:rsidP="00A34ED5">
      <w:pPr>
        <w:ind w:left="799"/>
        <w:rPr>
          <w:rFonts w:ascii="Arial"/>
          <w:color w:val="212121"/>
          <w:sz w:val="18"/>
        </w:rPr>
      </w:pPr>
    </w:p>
    <w:p w14:paraId="356A79D1" w14:textId="77777777" w:rsidR="00A34ED5" w:rsidRDefault="00A34ED5" w:rsidP="00A34ED5">
      <w:pPr>
        <w:ind w:left="799"/>
        <w:rPr>
          <w:rFonts w:ascii="Arial"/>
          <w:color w:val="212121"/>
          <w:sz w:val="18"/>
        </w:rPr>
      </w:pPr>
    </w:p>
    <w:p w14:paraId="50D00F9B" w14:textId="77777777" w:rsidR="00A34ED5" w:rsidRDefault="00A34ED5" w:rsidP="00A34ED5">
      <w:pPr>
        <w:ind w:left="799"/>
        <w:rPr>
          <w:rFonts w:ascii="Arial"/>
          <w:color w:val="212121"/>
          <w:sz w:val="18"/>
        </w:rPr>
      </w:pPr>
    </w:p>
    <w:p w14:paraId="58F38E7D" w14:textId="77777777" w:rsidR="00A34ED5" w:rsidRDefault="00A34ED5" w:rsidP="00A34ED5">
      <w:pPr>
        <w:ind w:left="799"/>
        <w:rPr>
          <w:rFonts w:ascii="Arial"/>
          <w:color w:val="212121"/>
          <w:sz w:val="18"/>
        </w:rPr>
      </w:pPr>
    </w:p>
    <w:p w14:paraId="12AE41CE" w14:textId="77777777" w:rsidR="00A34ED5" w:rsidRDefault="00A34ED5" w:rsidP="00A34ED5">
      <w:pPr>
        <w:ind w:left="799"/>
        <w:rPr>
          <w:rFonts w:ascii="Arial"/>
          <w:color w:val="212121"/>
          <w:sz w:val="18"/>
        </w:rPr>
      </w:pPr>
    </w:p>
    <w:p w14:paraId="421F40FF" w14:textId="77777777" w:rsidR="00A34ED5" w:rsidRDefault="00A34ED5" w:rsidP="00A34ED5">
      <w:pPr>
        <w:ind w:left="789"/>
        <w:rPr>
          <w:rFonts w:ascii="Arial"/>
          <w:sz w:val="18"/>
          <w:lang w:val="en-GB"/>
        </w:rPr>
      </w:pPr>
      <w:r>
        <w:rPr>
          <w:rFonts w:ascii="Arial"/>
          <w:color w:val="212121"/>
          <w:sz w:val="18"/>
          <w:lang w:val="en-GB"/>
        </w:rPr>
        <w:t>Stamp:</w:t>
      </w:r>
    </w:p>
    <w:p w14:paraId="440D4337" w14:textId="77777777" w:rsidR="00A34ED5" w:rsidRDefault="00A34ED5" w:rsidP="00A34ED5">
      <w:pPr>
        <w:widowControl/>
        <w:autoSpaceDE/>
        <w:autoSpaceDN/>
        <w:rPr>
          <w:rFonts w:ascii="Arial"/>
          <w:sz w:val="18"/>
          <w:lang w:val="en-GB"/>
        </w:rPr>
        <w:sectPr w:rsidR="00A34ED5" w:rsidSect="00357C53">
          <w:pgSz w:w="11910" w:h="16830"/>
          <w:pgMar w:top="1320" w:right="1460" w:bottom="2080" w:left="620" w:header="0" w:footer="1886" w:gutter="0"/>
          <w:cols w:space="720"/>
        </w:sectPr>
      </w:pPr>
    </w:p>
    <w:p w14:paraId="47099804" w14:textId="34100AC0" w:rsidR="00A34ED5" w:rsidRDefault="00BD1DE3" w:rsidP="00BD1DE3">
      <w:pPr>
        <w:pStyle w:val="Textkrper"/>
        <w:jc w:val="center"/>
        <w:rPr>
          <w:rFonts w:ascii="Arial" w:hAnsi="Arial" w:cs="Arial"/>
          <w:b/>
          <w:sz w:val="20"/>
          <w:szCs w:val="20"/>
        </w:rPr>
      </w:pPr>
      <w:bookmarkStart w:id="18" w:name="_Hlk157609121"/>
      <w:r w:rsidRPr="00BD1DE3">
        <w:rPr>
          <w:rFonts w:ascii="Arial" w:hAnsi="Arial" w:cs="Arial"/>
          <w:b/>
          <w:sz w:val="20"/>
          <w:szCs w:val="20"/>
        </w:rPr>
        <w:lastRenderedPageBreak/>
        <w:t>UNIVERSIDADE DE LISBOA</w:t>
      </w:r>
    </w:p>
    <w:bookmarkEnd w:id="18"/>
    <w:p w14:paraId="51A89420" w14:textId="77777777" w:rsidR="00BD1DE3" w:rsidRDefault="00BD1DE3" w:rsidP="00BD1DE3">
      <w:pPr>
        <w:pStyle w:val="Textkrper"/>
        <w:jc w:val="center"/>
        <w:rPr>
          <w:rFonts w:ascii="Arial" w:hAnsi="Arial" w:cs="Arial"/>
          <w:b/>
          <w:sz w:val="24"/>
        </w:rPr>
      </w:pPr>
    </w:p>
    <w:p w14:paraId="5619AA18" w14:textId="77777777" w:rsidR="00A34ED5" w:rsidRDefault="00A34ED5" w:rsidP="00A34ED5">
      <w:pPr>
        <w:pStyle w:val="TableParagraph"/>
        <w:jc w:val="center"/>
        <w:rPr>
          <w:rFonts w:ascii="Arial" w:hAnsi="Arial" w:cs="Arial"/>
          <w:color w:val="212121"/>
          <w:w w:val="105"/>
          <w:sz w:val="19"/>
        </w:rPr>
      </w:pPr>
      <w:r>
        <w:rPr>
          <w:rFonts w:ascii="Arial" w:hAnsi="Arial" w:cs="Arial"/>
          <w:color w:val="212121"/>
          <w:w w:val="105"/>
          <w:sz w:val="19"/>
        </w:rPr>
        <w:t xml:space="preserve">whose registered office is at </w:t>
      </w:r>
    </w:p>
    <w:p w14:paraId="319F2FFD" w14:textId="77777777" w:rsidR="00A34ED5" w:rsidRDefault="00A34ED5" w:rsidP="00A34ED5">
      <w:pPr>
        <w:pStyle w:val="TableParagraph"/>
        <w:jc w:val="center"/>
        <w:rPr>
          <w:rFonts w:ascii="Arial" w:hAnsi="Arial" w:cs="Arial"/>
          <w:color w:val="212121"/>
          <w:w w:val="105"/>
          <w:sz w:val="19"/>
        </w:rPr>
      </w:pPr>
    </w:p>
    <w:p w14:paraId="108C28D3" w14:textId="7AF63B8D" w:rsidR="00A34ED5" w:rsidRDefault="002105AE" w:rsidP="002105AE">
      <w:pPr>
        <w:pStyle w:val="TableParagraph"/>
        <w:jc w:val="center"/>
        <w:rPr>
          <w:rFonts w:ascii="Arial" w:hAnsi="Arial" w:cs="Arial"/>
          <w:color w:val="212121"/>
          <w:w w:val="105"/>
          <w:sz w:val="19"/>
          <w:lang w:val="en-GB"/>
        </w:rPr>
      </w:pPr>
      <w:r w:rsidRPr="002105AE">
        <w:rPr>
          <w:rFonts w:ascii="Arial" w:hAnsi="Arial" w:cs="Arial"/>
          <w:color w:val="212121"/>
          <w:w w:val="105"/>
          <w:sz w:val="19"/>
        </w:rPr>
        <w:t xml:space="preserve">Alameda da </w:t>
      </w:r>
      <w:proofErr w:type="spellStart"/>
      <w:r w:rsidRPr="002105AE">
        <w:rPr>
          <w:rFonts w:ascii="Arial" w:hAnsi="Arial" w:cs="Arial"/>
          <w:color w:val="212121"/>
          <w:w w:val="105"/>
          <w:sz w:val="19"/>
        </w:rPr>
        <w:t>Universidade</w:t>
      </w:r>
      <w:proofErr w:type="spellEnd"/>
      <w:r>
        <w:rPr>
          <w:rFonts w:ascii="Arial" w:hAnsi="Arial" w:cs="Arial"/>
          <w:color w:val="212121"/>
          <w:w w:val="105"/>
          <w:sz w:val="19"/>
        </w:rPr>
        <w:t xml:space="preserve">, </w:t>
      </w:r>
      <w:r w:rsidRPr="002105AE">
        <w:rPr>
          <w:rFonts w:ascii="Arial" w:hAnsi="Arial" w:cs="Arial"/>
          <w:color w:val="212121"/>
          <w:w w:val="105"/>
          <w:sz w:val="19"/>
        </w:rPr>
        <w:t>1649-004 Lisboa</w:t>
      </w:r>
    </w:p>
    <w:p w14:paraId="6D47B9B6" w14:textId="77777777" w:rsidR="002105AE" w:rsidRDefault="002105AE" w:rsidP="00A34ED5">
      <w:pPr>
        <w:pStyle w:val="TableParagraph"/>
        <w:jc w:val="center"/>
        <w:rPr>
          <w:rFonts w:ascii="Arial" w:hAnsi="Arial" w:cs="Arial"/>
          <w:color w:val="212121"/>
          <w:w w:val="105"/>
          <w:sz w:val="19"/>
          <w:lang w:val="en-GB"/>
        </w:rPr>
      </w:pPr>
    </w:p>
    <w:p w14:paraId="5E806EEF" w14:textId="24E12B52" w:rsidR="00A34ED5" w:rsidRDefault="002105AE" w:rsidP="00A34ED5">
      <w:pPr>
        <w:pStyle w:val="TableParagraph"/>
        <w:jc w:val="center"/>
        <w:rPr>
          <w:rFonts w:ascii="Arial" w:hAnsi="Arial" w:cs="Arial"/>
          <w:color w:val="212121"/>
          <w:w w:val="105"/>
          <w:sz w:val="19"/>
          <w:lang w:val="en-GB"/>
        </w:rPr>
      </w:pPr>
      <w:r w:rsidRPr="002105AE">
        <w:rPr>
          <w:rFonts w:ascii="Arial" w:hAnsi="Arial" w:cs="Arial"/>
          <w:color w:val="212121"/>
          <w:w w:val="105"/>
          <w:sz w:val="19"/>
          <w:lang w:val="en-GB"/>
        </w:rPr>
        <w:t>Portugal</w:t>
      </w:r>
    </w:p>
    <w:p w14:paraId="1EE8DBC8" w14:textId="77777777" w:rsidR="002105AE" w:rsidRDefault="002105AE" w:rsidP="00A34ED5">
      <w:pPr>
        <w:pStyle w:val="TableParagraph"/>
        <w:jc w:val="center"/>
        <w:rPr>
          <w:rFonts w:ascii="Arial" w:hAnsi="Arial" w:cs="Arial"/>
          <w:sz w:val="19"/>
          <w:lang w:val="en-GB"/>
        </w:rPr>
      </w:pPr>
    </w:p>
    <w:p w14:paraId="002CB041" w14:textId="26036CB0" w:rsidR="00A34ED5" w:rsidRDefault="00A34ED5" w:rsidP="00A34ED5">
      <w:pPr>
        <w:pStyle w:val="TableParagraph"/>
        <w:jc w:val="center"/>
        <w:rPr>
          <w:rFonts w:ascii="Arial" w:hAnsi="Arial" w:cs="Arial"/>
          <w:color w:val="212121"/>
          <w:w w:val="105"/>
          <w:sz w:val="19"/>
          <w:lang w:val="en-GB"/>
        </w:rPr>
      </w:pPr>
      <w:r>
        <w:rPr>
          <w:rFonts w:ascii="Arial" w:hAnsi="Arial" w:cs="Arial"/>
          <w:color w:val="212121"/>
          <w:w w:val="105"/>
          <w:sz w:val="19"/>
          <w:lang w:val="en-GB"/>
        </w:rPr>
        <w:t xml:space="preserve">represented by </w:t>
      </w:r>
      <w:bookmarkStart w:id="19" w:name="_Hlk157609240"/>
      <w:r w:rsidR="00BD1DE3" w:rsidRPr="00BD1DE3">
        <w:rPr>
          <w:rFonts w:ascii="Arial" w:hAnsi="Arial" w:cs="Arial"/>
          <w:color w:val="212121"/>
          <w:w w:val="105"/>
          <w:sz w:val="19"/>
          <w:lang w:val="en-GB"/>
        </w:rPr>
        <w:t xml:space="preserve">Prof. </w:t>
      </w:r>
      <w:proofErr w:type="spellStart"/>
      <w:r w:rsidR="00BD1DE3" w:rsidRPr="00BD1DE3">
        <w:rPr>
          <w:rFonts w:ascii="Arial" w:hAnsi="Arial" w:cs="Arial"/>
          <w:color w:val="212121"/>
          <w:w w:val="105"/>
          <w:sz w:val="19"/>
          <w:lang w:val="en-GB"/>
        </w:rPr>
        <w:t>Dr.</w:t>
      </w:r>
      <w:proofErr w:type="spellEnd"/>
      <w:r w:rsidR="00BD1DE3" w:rsidRPr="00BD1DE3">
        <w:rPr>
          <w:rFonts w:ascii="Arial" w:hAnsi="Arial" w:cs="Arial"/>
          <w:color w:val="212121"/>
          <w:w w:val="105"/>
          <w:sz w:val="19"/>
          <w:lang w:val="en-GB"/>
        </w:rPr>
        <w:t xml:space="preserve"> Luís Manuel dos Anjos Ferreira</w:t>
      </w:r>
    </w:p>
    <w:bookmarkEnd w:id="19"/>
    <w:p w14:paraId="4D725088" w14:textId="77777777" w:rsidR="00A34ED5" w:rsidRDefault="00A34ED5" w:rsidP="00A34ED5">
      <w:pPr>
        <w:pStyle w:val="TableParagraph"/>
        <w:jc w:val="center"/>
        <w:rPr>
          <w:rFonts w:ascii="Arial" w:hAnsi="Arial" w:cs="Arial"/>
          <w:color w:val="212121"/>
          <w:w w:val="105"/>
          <w:sz w:val="19"/>
          <w:lang w:val="en-GB"/>
        </w:rPr>
      </w:pPr>
    </w:p>
    <w:p w14:paraId="35883D9C" w14:textId="77777777" w:rsidR="00A34ED5" w:rsidRDefault="00A34ED5" w:rsidP="00A34ED5">
      <w:pPr>
        <w:pStyle w:val="Textkrper"/>
        <w:rPr>
          <w:rFonts w:ascii="Arial" w:hAnsi="Arial" w:cs="Arial"/>
          <w:sz w:val="20"/>
        </w:rPr>
      </w:pPr>
    </w:p>
    <w:p w14:paraId="46B0677B" w14:textId="77777777" w:rsidR="00A34ED5" w:rsidRDefault="00A34ED5" w:rsidP="00A34ED5">
      <w:pPr>
        <w:pStyle w:val="Textkrper"/>
        <w:rPr>
          <w:rFonts w:ascii="Arial" w:hAnsi="Arial" w:cs="Arial"/>
          <w:sz w:val="20"/>
        </w:rPr>
      </w:pPr>
    </w:p>
    <w:p w14:paraId="787EC367" w14:textId="77777777" w:rsidR="00A34ED5" w:rsidRDefault="00A34ED5" w:rsidP="00A34ED5">
      <w:pPr>
        <w:spacing w:before="134"/>
        <w:ind w:left="1006" w:right="1060"/>
        <w:jc w:val="center"/>
        <w:rPr>
          <w:rFonts w:ascii="Arial"/>
          <w:b/>
          <w:sz w:val="20"/>
        </w:rPr>
      </w:pPr>
      <w:r>
        <w:rPr>
          <w:rFonts w:ascii="Arial"/>
          <w:b/>
          <w:color w:val="212121"/>
          <w:sz w:val="20"/>
        </w:rPr>
        <w:t>Signature</w:t>
      </w:r>
    </w:p>
    <w:p w14:paraId="321B51F0" w14:textId="77777777" w:rsidR="00A34ED5" w:rsidRDefault="00A34ED5" w:rsidP="00A34ED5">
      <w:pPr>
        <w:ind w:left="799"/>
        <w:rPr>
          <w:rFonts w:ascii="Arial"/>
          <w:color w:val="212121"/>
          <w:sz w:val="18"/>
        </w:rPr>
      </w:pPr>
    </w:p>
    <w:p w14:paraId="5D23200E" w14:textId="77777777" w:rsidR="00A34ED5" w:rsidRDefault="00A34ED5" w:rsidP="00A34ED5">
      <w:pPr>
        <w:ind w:left="799"/>
        <w:rPr>
          <w:rFonts w:ascii="Arial"/>
          <w:color w:val="212121"/>
          <w:sz w:val="18"/>
        </w:rPr>
      </w:pPr>
    </w:p>
    <w:p w14:paraId="279197F2" w14:textId="77777777" w:rsidR="00A34ED5" w:rsidRPr="00352CF1" w:rsidRDefault="00A34ED5" w:rsidP="00A34ED5">
      <w:pPr>
        <w:ind w:left="799"/>
        <w:rPr>
          <w:rFonts w:ascii="Arial"/>
          <w:color w:val="212121"/>
          <w:sz w:val="18"/>
        </w:rPr>
      </w:pPr>
      <w:r w:rsidRPr="00352CF1">
        <w:rPr>
          <w:rFonts w:ascii="Arial"/>
          <w:color w:val="212121"/>
          <w:sz w:val="18"/>
        </w:rPr>
        <w:t>Name:</w:t>
      </w:r>
    </w:p>
    <w:p w14:paraId="7CDA98A0" w14:textId="675AEC24" w:rsidR="00A34ED5" w:rsidRDefault="002105AE" w:rsidP="00A34ED5">
      <w:pPr>
        <w:ind w:left="799"/>
        <w:rPr>
          <w:rFonts w:ascii="Arial"/>
          <w:b/>
          <w:color w:val="212121"/>
          <w:sz w:val="18"/>
        </w:rPr>
      </w:pPr>
      <w:r w:rsidRPr="002105AE">
        <w:rPr>
          <w:rFonts w:ascii="Arial"/>
          <w:b/>
          <w:color w:val="212121"/>
          <w:sz w:val="18"/>
        </w:rPr>
        <w:t>Prof. Dr. Lu</w:t>
      </w:r>
      <w:r w:rsidRPr="002105AE">
        <w:rPr>
          <w:rFonts w:ascii="Arial"/>
          <w:b/>
          <w:color w:val="212121"/>
          <w:sz w:val="18"/>
        </w:rPr>
        <w:t>í</w:t>
      </w:r>
      <w:r w:rsidRPr="002105AE">
        <w:rPr>
          <w:rFonts w:ascii="Arial"/>
          <w:b/>
          <w:color w:val="212121"/>
          <w:sz w:val="18"/>
        </w:rPr>
        <w:t>s Manuel dos Anjos Ferreira</w:t>
      </w:r>
    </w:p>
    <w:p w14:paraId="0435F1EC" w14:textId="77777777" w:rsidR="002105AE" w:rsidRPr="00352CF1" w:rsidRDefault="002105AE" w:rsidP="00A34ED5">
      <w:pPr>
        <w:ind w:left="799"/>
        <w:rPr>
          <w:rFonts w:ascii="Arial"/>
          <w:color w:val="212121"/>
          <w:sz w:val="18"/>
        </w:rPr>
      </w:pPr>
    </w:p>
    <w:p w14:paraId="691E3FD0" w14:textId="77777777" w:rsidR="00A34ED5" w:rsidRPr="00352CF1" w:rsidRDefault="00A34ED5" w:rsidP="00A34ED5">
      <w:pPr>
        <w:ind w:left="799"/>
        <w:rPr>
          <w:rFonts w:ascii="Arial"/>
          <w:color w:val="212121"/>
          <w:sz w:val="18"/>
        </w:rPr>
      </w:pPr>
    </w:p>
    <w:p w14:paraId="4882FAFC" w14:textId="77777777" w:rsidR="00A34ED5" w:rsidRPr="00352CF1" w:rsidRDefault="00A34ED5" w:rsidP="00A34ED5">
      <w:pPr>
        <w:ind w:left="799"/>
        <w:rPr>
          <w:rFonts w:ascii="Arial"/>
          <w:color w:val="212121"/>
          <w:sz w:val="18"/>
        </w:rPr>
      </w:pPr>
      <w:r w:rsidRPr="00352CF1">
        <w:rPr>
          <w:rFonts w:ascii="Arial"/>
          <w:color w:val="212121"/>
          <w:sz w:val="18"/>
        </w:rPr>
        <w:t>Position:</w:t>
      </w:r>
    </w:p>
    <w:p w14:paraId="42D63F3F" w14:textId="5CE8AADB" w:rsidR="00BD1DE3" w:rsidRDefault="00AA39E5" w:rsidP="00BD1DE3">
      <w:pPr>
        <w:ind w:left="799"/>
        <w:rPr>
          <w:rFonts w:ascii="Arial"/>
          <w:b/>
          <w:color w:val="212121"/>
          <w:sz w:val="18"/>
        </w:rPr>
      </w:pPr>
      <w:r>
        <w:rPr>
          <w:rFonts w:ascii="Arial"/>
          <w:b/>
          <w:color w:val="212121"/>
          <w:sz w:val="18"/>
        </w:rPr>
        <w:t>R</w:t>
      </w:r>
      <w:r w:rsidR="00BD1DE3">
        <w:rPr>
          <w:rFonts w:ascii="Arial"/>
          <w:b/>
          <w:color w:val="212121"/>
          <w:sz w:val="18"/>
        </w:rPr>
        <w:t xml:space="preserve">ector of the </w:t>
      </w:r>
      <w:proofErr w:type="spellStart"/>
      <w:r w:rsidR="00BD1DE3">
        <w:rPr>
          <w:rFonts w:ascii="Arial"/>
          <w:b/>
          <w:color w:val="212121"/>
          <w:sz w:val="18"/>
        </w:rPr>
        <w:t>Universidade</w:t>
      </w:r>
      <w:proofErr w:type="spellEnd"/>
      <w:r w:rsidR="00BD1DE3">
        <w:rPr>
          <w:rFonts w:ascii="Arial"/>
          <w:b/>
          <w:color w:val="212121"/>
          <w:sz w:val="18"/>
        </w:rPr>
        <w:t xml:space="preserve"> de Lisboa</w:t>
      </w:r>
    </w:p>
    <w:p w14:paraId="2640A5A2" w14:textId="77777777" w:rsidR="00A34ED5" w:rsidRDefault="00A34ED5" w:rsidP="00A34ED5">
      <w:pPr>
        <w:ind w:left="799"/>
        <w:rPr>
          <w:rFonts w:ascii="Arial"/>
          <w:color w:val="212121"/>
          <w:sz w:val="18"/>
        </w:rPr>
      </w:pPr>
    </w:p>
    <w:p w14:paraId="0D5B5AAC" w14:textId="77777777" w:rsidR="002105AE" w:rsidRPr="00352CF1" w:rsidRDefault="002105AE" w:rsidP="00A34ED5">
      <w:pPr>
        <w:ind w:left="799"/>
        <w:rPr>
          <w:rFonts w:ascii="Arial"/>
          <w:color w:val="212121"/>
          <w:sz w:val="18"/>
        </w:rPr>
      </w:pPr>
    </w:p>
    <w:p w14:paraId="191EEFE7" w14:textId="77777777" w:rsidR="00A34ED5" w:rsidRPr="00352CF1" w:rsidRDefault="00A34ED5" w:rsidP="00A34ED5">
      <w:pPr>
        <w:ind w:left="799"/>
        <w:rPr>
          <w:rFonts w:ascii="Arial"/>
          <w:color w:val="212121"/>
          <w:sz w:val="18"/>
        </w:rPr>
      </w:pPr>
      <w:r w:rsidRPr="00352CF1">
        <w:rPr>
          <w:rFonts w:ascii="Arial"/>
          <w:color w:val="212121"/>
          <w:sz w:val="18"/>
        </w:rPr>
        <w:t>Date and Place:</w:t>
      </w:r>
    </w:p>
    <w:p w14:paraId="52E61F4C" w14:textId="77777777" w:rsidR="00A34ED5" w:rsidRPr="00352CF1" w:rsidRDefault="00A34ED5" w:rsidP="00A34ED5">
      <w:pPr>
        <w:ind w:left="799"/>
        <w:rPr>
          <w:rFonts w:ascii="Arial"/>
          <w:color w:val="212121"/>
          <w:sz w:val="18"/>
        </w:rPr>
      </w:pPr>
    </w:p>
    <w:p w14:paraId="614B9128" w14:textId="77777777" w:rsidR="00A34ED5" w:rsidRPr="00352CF1" w:rsidRDefault="00A34ED5" w:rsidP="00A34ED5">
      <w:pPr>
        <w:ind w:left="799"/>
        <w:rPr>
          <w:rFonts w:ascii="Arial"/>
          <w:color w:val="212121"/>
          <w:sz w:val="18"/>
        </w:rPr>
      </w:pPr>
    </w:p>
    <w:p w14:paraId="2B0C909C" w14:textId="77777777" w:rsidR="00A34ED5" w:rsidRPr="00352CF1" w:rsidRDefault="00A34ED5" w:rsidP="00A34ED5">
      <w:pPr>
        <w:ind w:left="799"/>
        <w:rPr>
          <w:rFonts w:ascii="Arial"/>
          <w:color w:val="212121"/>
          <w:sz w:val="18"/>
        </w:rPr>
      </w:pPr>
    </w:p>
    <w:p w14:paraId="1C148BCA" w14:textId="77777777" w:rsidR="00A34ED5" w:rsidRPr="00352CF1" w:rsidRDefault="00A34ED5" w:rsidP="00A34ED5">
      <w:pPr>
        <w:ind w:left="799"/>
        <w:rPr>
          <w:rFonts w:ascii="Arial"/>
          <w:color w:val="212121"/>
          <w:sz w:val="18"/>
        </w:rPr>
      </w:pPr>
      <w:r w:rsidRPr="00352CF1">
        <w:rPr>
          <w:rFonts w:ascii="Arial"/>
          <w:color w:val="212121"/>
          <w:sz w:val="18"/>
        </w:rPr>
        <w:t>Signature:</w:t>
      </w:r>
    </w:p>
    <w:p w14:paraId="5B437310" w14:textId="77777777" w:rsidR="00A34ED5" w:rsidRPr="00352CF1" w:rsidRDefault="00A34ED5" w:rsidP="00A34ED5">
      <w:pPr>
        <w:ind w:left="799"/>
        <w:rPr>
          <w:rFonts w:ascii="Arial"/>
          <w:color w:val="212121"/>
          <w:sz w:val="18"/>
        </w:rPr>
      </w:pPr>
    </w:p>
    <w:p w14:paraId="45A20CDF" w14:textId="77777777" w:rsidR="00A34ED5" w:rsidRPr="00352CF1" w:rsidRDefault="00A34ED5" w:rsidP="00A34ED5">
      <w:pPr>
        <w:ind w:left="799"/>
        <w:rPr>
          <w:rFonts w:ascii="Arial"/>
          <w:color w:val="212121"/>
          <w:sz w:val="18"/>
        </w:rPr>
      </w:pPr>
    </w:p>
    <w:p w14:paraId="74D49B9A" w14:textId="77777777" w:rsidR="00A34ED5" w:rsidRPr="00352CF1" w:rsidRDefault="00A34ED5" w:rsidP="00A34ED5">
      <w:pPr>
        <w:ind w:left="799"/>
        <w:rPr>
          <w:rFonts w:ascii="Arial"/>
          <w:color w:val="212121"/>
          <w:sz w:val="18"/>
        </w:rPr>
      </w:pPr>
    </w:p>
    <w:p w14:paraId="1B6265EC" w14:textId="77777777" w:rsidR="00A34ED5" w:rsidRPr="00352CF1" w:rsidRDefault="00A34ED5" w:rsidP="00A34ED5">
      <w:pPr>
        <w:ind w:left="799"/>
        <w:rPr>
          <w:rFonts w:ascii="Arial"/>
          <w:color w:val="212121"/>
          <w:sz w:val="18"/>
        </w:rPr>
      </w:pPr>
    </w:p>
    <w:p w14:paraId="28ECD5B1" w14:textId="77777777" w:rsidR="00A34ED5" w:rsidRPr="00352CF1" w:rsidRDefault="00A34ED5" w:rsidP="00A34ED5">
      <w:pPr>
        <w:ind w:left="799"/>
        <w:rPr>
          <w:rFonts w:ascii="Arial"/>
          <w:color w:val="212121"/>
          <w:sz w:val="18"/>
        </w:rPr>
      </w:pPr>
    </w:p>
    <w:p w14:paraId="20CEC1AB" w14:textId="77777777" w:rsidR="00A34ED5" w:rsidRDefault="00A34ED5" w:rsidP="00A34ED5">
      <w:pPr>
        <w:ind w:left="789"/>
        <w:rPr>
          <w:rFonts w:ascii="Arial"/>
          <w:color w:val="212121"/>
          <w:sz w:val="18"/>
        </w:rPr>
      </w:pPr>
      <w:r w:rsidRPr="00352CF1">
        <w:rPr>
          <w:rFonts w:ascii="Arial"/>
          <w:color w:val="212121"/>
          <w:sz w:val="18"/>
        </w:rPr>
        <w:t>Stamp:</w:t>
      </w:r>
    </w:p>
    <w:p w14:paraId="36E872D8" w14:textId="77777777" w:rsidR="00A34ED5" w:rsidRDefault="00A34ED5" w:rsidP="00A34ED5">
      <w:pPr>
        <w:ind w:left="1006" w:right="94"/>
        <w:jc w:val="center"/>
        <w:rPr>
          <w:rFonts w:ascii="Arial"/>
          <w:b/>
          <w:color w:val="1F1F1F"/>
          <w:sz w:val="20"/>
        </w:rPr>
      </w:pPr>
      <w:r>
        <w:rPr>
          <w:rFonts w:ascii="Arial"/>
          <w:color w:val="212121"/>
          <w:sz w:val="18"/>
          <w:lang w:val="en-GB"/>
        </w:rPr>
        <w:br w:type="page"/>
      </w:r>
    </w:p>
    <w:p w14:paraId="6EC92900" w14:textId="12D0FD12" w:rsidR="00E60D7E" w:rsidRDefault="00E60D7E" w:rsidP="00E60D7E">
      <w:pPr>
        <w:pStyle w:val="Textkrper"/>
        <w:jc w:val="center"/>
        <w:rPr>
          <w:rFonts w:ascii="Arial" w:hAnsi="Arial" w:cs="Arial"/>
          <w:b/>
          <w:sz w:val="20"/>
          <w:szCs w:val="20"/>
        </w:rPr>
      </w:pPr>
      <w:r w:rsidRPr="00E60D7E">
        <w:rPr>
          <w:rFonts w:ascii="Arial" w:hAnsi="Arial" w:cs="Arial"/>
          <w:b/>
          <w:sz w:val="20"/>
          <w:szCs w:val="20"/>
        </w:rPr>
        <w:lastRenderedPageBreak/>
        <w:t xml:space="preserve">Instituto de </w:t>
      </w:r>
      <w:proofErr w:type="spellStart"/>
      <w:r w:rsidRPr="00E60D7E">
        <w:rPr>
          <w:rFonts w:ascii="Arial" w:hAnsi="Arial" w:cs="Arial"/>
          <w:b/>
          <w:sz w:val="20"/>
          <w:szCs w:val="20"/>
        </w:rPr>
        <w:t>Educação</w:t>
      </w:r>
      <w:proofErr w:type="spellEnd"/>
    </w:p>
    <w:p w14:paraId="0F1BC1EF" w14:textId="77777777" w:rsidR="00E60D7E" w:rsidRDefault="00E60D7E" w:rsidP="00E60D7E">
      <w:pPr>
        <w:pStyle w:val="Textkrper"/>
        <w:jc w:val="center"/>
        <w:rPr>
          <w:rFonts w:ascii="Arial" w:hAnsi="Arial" w:cs="Arial"/>
          <w:b/>
          <w:sz w:val="24"/>
        </w:rPr>
      </w:pPr>
    </w:p>
    <w:p w14:paraId="3636D325" w14:textId="77777777" w:rsidR="00E60D7E" w:rsidRDefault="00E60D7E" w:rsidP="00E60D7E">
      <w:pPr>
        <w:pStyle w:val="TableParagraph"/>
        <w:jc w:val="center"/>
        <w:rPr>
          <w:rFonts w:ascii="Arial" w:hAnsi="Arial" w:cs="Arial"/>
          <w:color w:val="212121"/>
          <w:w w:val="105"/>
          <w:sz w:val="19"/>
        </w:rPr>
      </w:pPr>
      <w:r>
        <w:rPr>
          <w:rFonts w:ascii="Arial" w:hAnsi="Arial" w:cs="Arial"/>
          <w:color w:val="212121"/>
          <w:w w:val="105"/>
          <w:sz w:val="19"/>
        </w:rPr>
        <w:t xml:space="preserve">whose registered office is at </w:t>
      </w:r>
    </w:p>
    <w:p w14:paraId="704F0CE1" w14:textId="77777777" w:rsidR="00E60D7E" w:rsidRDefault="00E60D7E" w:rsidP="00E60D7E">
      <w:pPr>
        <w:pStyle w:val="TableParagraph"/>
        <w:jc w:val="center"/>
        <w:rPr>
          <w:rFonts w:ascii="Arial" w:hAnsi="Arial" w:cs="Arial"/>
          <w:color w:val="212121"/>
          <w:w w:val="105"/>
          <w:sz w:val="19"/>
        </w:rPr>
      </w:pPr>
    </w:p>
    <w:p w14:paraId="23ADF6CC" w14:textId="1C541402" w:rsidR="00E60D7E" w:rsidRDefault="00E60D7E" w:rsidP="00E60D7E">
      <w:pPr>
        <w:pStyle w:val="TableParagraph"/>
        <w:jc w:val="center"/>
        <w:rPr>
          <w:rFonts w:ascii="Arial" w:hAnsi="Arial" w:cs="Arial"/>
          <w:color w:val="212121"/>
          <w:w w:val="105"/>
          <w:sz w:val="19"/>
          <w:lang w:val="en-GB"/>
        </w:rPr>
      </w:pPr>
      <w:r w:rsidRPr="002105AE">
        <w:rPr>
          <w:rFonts w:ascii="Arial" w:hAnsi="Arial" w:cs="Arial"/>
          <w:color w:val="212121"/>
          <w:w w:val="105"/>
          <w:sz w:val="19"/>
        </w:rPr>
        <w:t xml:space="preserve">Alameda da </w:t>
      </w:r>
      <w:proofErr w:type="spellStart"/>
      <w:r w:rsidRPr="002105AE">
        <w:rPr>
          <w:rFonts w:ascii="Arial" w:hAnsi="Arial" w:cs="Arial"/>
          <w:color w:val="212121"/>
          <w:w w:val="105"/>
          <w:sz w:val="19"/>
        </w:rPr>
        <w:t>Universidade</w:t>
      </w:r>
      <w:proofErr w:type="spellEnd"/>
      <w:r>
        <w:rPr>
          <w:rFonts w:ascii="Arial" w:hAnsi="Arial" w:cs="Arial"/>
          <w:color w:val="212121"/>
          <w:w w:val="105"/>
          <w:sz w:val="19"/>
        </w:rPr>
        <w:t xml:space="preserve">, </w:t>
      </w:r>
      <w:r w:rsidRPr="002105AE">
        <w:rPr>
          <w:rFonts w:ascii="Arial" w:hAnsi="Arial" w:cs="Arial"/>
          <w:color w:val="212121"/>
          <w:w w:val="105"/>
          <w:sz w:val="19"/>
        </w:rPr>
        <w:t>1649-0</w:t>
      </w:r>
      <w:r>
        <w:rPr>
          <w:rFonts w:ascii="Arial" w:hAnsi="Arial" w:cs="Arial"/>
          <w:color w:val="212121"/>
          <w:w w:val="105"/>
          <w:sz w:val="19"/>
        </w:rPr>
        <w:t>13</w:t>
      </w:r>
      <w:r w:rsidRPr="002105AE">
        <w:rPr>
          <w:rFonts w:ascii="Arial" w:hAnsi="Arial" w:cs="Arial"/>
          <w:color w:val="212121"/>
          <w:w w:val="105"/>
          <w:sz w:val="19"/>
        </w:rPr>
        <w:t xml:space="preserve"> Lisboa</w:t>
      </w:r>
    </w:p>
    <w:p w14:paraId="63E1A8AE" w14:textId="77777777" w:rsidR="00E60D7E" w:rsidRDefault="00E60D7E" w:rsidP="00E60D7E">
      <w:pPr>
        <w:pStyle w:val="TableParagraph"/>
        <w:jc w:val="center"/>
        <w:rPr>
          <w:rFonts w:ascii="Arial" w:hAnsi="Arial" w:cs="Arial"/>
          <w:color w:val="212121"/>
          <w:w w:val="105"/>
          <w:sz w:val="19"/>
          <w:lang w:val="en-GB"/>
        </w:rPr>
      </w:pPr>
    </w:p>
    <w:p w14:paraId="6310FA5E" w14:textId="77777777" w:rsidR="00E60D7E" w:rsidRDefault="00E60D7E" w:rsidP="00E60D7E">
      <w:pPr>
        <w:pStyle w:val="TableParagraph"/>
        <w:jc w:val="center"/>
        <w:rPr>
          <w:rFonts w:ascii="Arial" w:hAnsi="Arial" w:cs="Arial"/>
          <w:color w:val="212121"/>
          <w:w w:val="105"/>
          <w:sz w:val="19"/>
          <w:lang w:val="en-GB"/>
        </w:rPr>
      </w:pPr>
      <w:r w:rsidRPr="002105AE">
        <w:rPr>
          <w:rFonts w:ascii="Arial" w:hAnsi="Arial" w:cs="Arial"/>
          <w:color w:val="212121"/>
          <w:w w:val="105"/>
          <w:sz w:val="19"/>
          <w:lang w:val="en-GB"/>
        </w:rPr>
        <w:t>Portugal</w:t>
      </w:r>
    </w:p>
    <w:p w14:paraId="1D61DC37" w14:textId="77777777" w:rsidR="00E60D7E" w:rsidRDefault="00E60D7E" w:rsidP="00E60D7E">
      <w:pPr>
        <w:pStyle w:val="TableParagraph"/>
        <w:jc w:val="center"/>
        <w:rPr>
          <w:rFonts w:ascii="Arial" w:hAnsi="Arial" w:cs="Arial"/>
          <w:sz w:val="19"/>
          <w:lang w:val="en-GB"/>
        </w:rPr>
      </w:pPr>
    </w:p>
    <w:p w14:paraId="4E49EB51" w14:textId="05D25AE3" w:rsidR="00E60D7E" w:rsidRDefault="00E60D7E" w:rsidP="00E60D7E">
      <w:pPr>
        <w:pStyle w:val="TableParagraph"/>
        <w:jc w:val="center"/>
        <w:rPr>
          <w:rFonts w:ascii="Arial" w:hAnsi="Arial" w:cs="Arial"/>
          <w:color w:val="212121"/>
          <w:w w:val="105"/>
          <w:sz w:val="19"/>
          <w:lang w:val="en-GB"/>
        </w:rPr>
      </w:pPr>
      <w:r>
        <w:rPr>
          <w:rFonts w:ascii="Arial" w:hAnsi="Arial" w:cs="Arial"/>
          <w:color w:val="212121"/>
          <w:w w:val="105"/>
          <w:sz w:val="19"/>
          <w:lang w:val="en-GB"/>
        </w:rPr>
        <w:t xml:space="preserve">represented by </w:t>
      </w:r>
      <w:r w:rsidRPr="00E60D7E">
        <w:rPr>
          <w:rFonts w:ascii="Arial" w:hAnsi="Arial" w:cs="Arial"/>
          <w:color w:val="212121"/>
          <w:w w:val="105"/>
          <w:sz w:val="19"/>
          <w:lang w:val="en-GB"/>
        </w:rPr>
        <w:t>Professor Luís Miguel Carvalho</w:t>
      </w:r>
    </w:p>
    <w:p w14:paraId="04D56B41" w14:textId="77777777" w:rsidR="00E60D7E" w:rsidRDefault="00E60D7E" w:rsidP="00E60D7E">
      <w:pPr>
        <w:pStyle w:val="TableParagraph"/>
        <w:jc w:val="center"/>
        <w:rPr>
          <w:rFonts w:ascii="Arial" w:hAnsi="Arial" w:cs="Arial"/>
          <w:color w:val="212121"/>
          <w:w w:val="105"/>
          <w:sz w:val="19"/>
          <w:lang w:val="en-GB"/>
        </w:rPr>
      </w:pPr>
    </w:p>
    <w:p w14:paraId="0A805483" w14:textId="77777777" w:rsidR="00E60D7E" w:rsidRDefault="00E60D7E" w:rsidP="00E60D7E">
      <w:pPr>
        <w:pStyle w:val="Textkrper"/>
        <w:rPr>
          <w:rFonts w:ascii="Arial" w:hAnsi="Arial" w:cs="Arial"/>
          <w:sz w:val="20"/>
        </w:rPr>
      </w:pPr>
    </w:p>
    <w:p w14:paraId="7836EC65" w14:textId="77777777" w:rsidR="00E60D7E" w:rsidRDefault="00E60D7E" w:rsidP="00E60D7E">
      <w:pPr>
        <w:pStyle w:val="Textkrper"/>
        <w:rPr>
          <w:rFonts w:ascii="Arial" w:hAnsi="Arial" w:cs="Arial"/>
          <w:sz w:val="20"/>
        </w:rPr>
      </w:pPr>
    </w:p>
    <w:p w14:paraId="6E17D17B" w14:textId="77777777" w:rsidR="00E60D7E" w:rsidRDefault="00E60D7E" w:rsidP="00E60D7E">
      <w:pPr>
        <w:spacing w:before="134"/>
        <w:ind w:left="1006" w:right="1060"/>
        <w:jc w:val="center"/>
        <w:rPr>
          <w:rFonts w:ascii="Arial"/>
          <w:b/>
          <w:sz w:val="20"/>
        </w:rPr>
      </w:pPr>
      <w:r>
        <w:rPr>
          <w:rFonts w:ascii="Arial"/>
          <w:b/>
          <w:color w:val="212121"/>
          <w:sz w:val="20"/>
        </w:rPr>
        <w:t>Signature</w:t>
      </w:r>
    </w:p>
    <w:p w14:paraId="22CC4004" w14:textId="77777777" w:rsidR="00E60D7E" w:rsidRDefault="00E60D7E" w:rsidP="00E60D7E">
      <w:pPr>
        <w:ind w:left="799"/>
        <w:rPr>
          <w:rFonts w:ascii="Arial"/>
          <w:color w:val="212121"/>
          <w:sz w:val="18"/>
        </w:rPr>
      </w:pPr>
    </w:p>
    <w:p w14:paraId="10C09553" w14:textId="77777777" w:rsidR="00E60D7E" w:rsidRDefault="00E60D7E" w:rsidP="00E60D7E">
      <w:pPr>
        <w:ind w:left="799"/>
        <w:rPr>
          <w:rFonts w:ascii="Arial"/>
          <w:color w:val="212121"/>
          <w:sz w:val="18"/>
        </w:rPr>
      </w:pPr>
    </w:p>
    <w:p w14:paraId="472D49A6" w14:textId="77777777" w:rsidR="00E60D7E" w:rsidRPr="00352CF1" w:rsidRDefault="00E60D7E" w:rsidP="00E60D7E">
      <w:pPr>
        <w:ind w:left="799"/>
        <w:rPr>
          <w:rFonts w:ascii="Arial"/>
          <w:color w:val="212121"/>
          <w:sz w:val="18"/>
        </w:rPr>
      </w:pPr>
      <w:r w:rsidRPr="00352CF1">
        <w:rPr>
          <w:rFonts w:ascii="Arial"/>
          <w:color w:val="212121"/>
          <w:sz w:val="18"/>
        </w:rPr>
        <w:t>Name:</w:t>
      </w:r>
    </w:p>
    <w:p w14:paraId="599702F5" w14:textId="4AF0DF21" w:rsidR="00E60D7E" w:rsidRDefault="00E60D7E" w:rsidP="00E60D7E">
      <w:pPr>
        <w:ind w:left="799"/>
        <w:rPr>
          <w:rFonts w:ascii="Arial"/>
          <w:b/>
          <w:color w:val="212121"/>
          <w:sz w:val="18"/>
        </w:rPr>
      </w:pPr>
      <w:bookmarkStart w:id="20" w:name="_Hlk159602308"/>
      <w:r w:rsidRPr="00E60D7E">
        <w:rPr>
          <w:rFonts w:ascii="Arial"/>
          <w:b/>
          <w:color w:val="212121"/>
          <w:sz w:val="18"/>
        </w:rPr>
        <w:t>Professor Lu</w:t>
      </w:r>
      <w:r w:rsidRPr="00E60D7E">
        <w:rPr>
          <w:rFonts w:ascii="Arial"/>
          <w:b/>
          <w:color w:val="212121"/>
          <w:sz w:val="18"/>
        </w:rPr>
        <w:t>í</w:t>
      </w:r>
      <w:r w:rsidRPr="00E60D7E">
        <w:rPr>
          <w:rFonts w:ascii="Arial"/>
          <w:b/>
          <w:color w:val="212121"/>
          <w:sz w:val="18"/>
        </w:rPr>
        <w:t>s Miguel Carvalho</w:t>
      </w:r>
      <w:bookmarkEnd w:id="20"/>
    </w:p>
    <w:p w14:paraId="204E1AC9" w14:textId="77777777" w:rsidR="00E60D7E" w:rsidRPr="00352CF1" w:rsidRDefault="00E60D7E" w:rsidP="00E60D7E">
      <w:pPr>
        <w:ind w:left="799"/>
        <w:rPr>
          <w:rFonts w:ascii="Arial"/>
          <w:color w:val="212121"/>
          <w:sz w:val="18"/>
        </w:rPr>
      </w:pPr>
    </w:p>
    <w:p w14:paraId="11595855" w14:textId="77777777" w:rsidR="00E60D7E" w:rsidRPr="00352CF1" w:rsidRDefault="00E60D7E" w:rsidP="00E60D7E">
      <w:pPr>
        <w:ind w:left="799"/>
        <w:rPr>
          <w:rFonts w:ascii="Arial"/>
          <w:color w:val="212121"/>
          <w:sz w:val="18"/>
        </w:rPr>
      </w:pPr>
    </w:p>
    <w:p w14:paraId="2B9E7ADD" w14:textId="77777777" w:rsidR="00E60D7E" w:rsidRPr="00352CF1" w:rsidRDefault="00E60D7E" w:rsidP="00E60D7E">
      <w:pPr>
        <w:ind w:left="799"/>
        <w:rPr>
          <w:rFonts w:ascii="Arial"/>
          <w:color w:val="212121"/>
          <w:sz w:val="18"/>
        </w:rPr>
      </w:pPr>
      <w:r w:rsidRPr="00352CF1">
        <w:rPr>
          <w:rFonts w:ascii="Arial"/>
          <w:color w:val="212121"/>
          <w:sz w:val="18"/>
        </w:rPr>
        <w:t>Position:</w:t>
      </w:r>
    </w:p>
    <w:p w14:paraId="1114D652" w14:textId="3BA6418B" w:rsidR="00E60D7E" w:rsidRDefault="00E60D7E" w:rsidP="00E60D7E">
      <w:pPr>
        <w:ind w:left="799"/>
        <w:rPr>
          <w:rFonts w:ascii="Arial"/>
          <w:b/>
          <w:color w:val="212121"/>
          <w:sz w:val="18"/>
        </w:rPr>
      </w:pPr>
      <w:r w:rsidRPr="00E60D7E">
        <w:rPr>
          <w:rFonts w:ascii="Arial"/>
          <w:b/>
          <w:color w:val="212121"/>
          <w:sz w:val="18"/>
        </w:rPr>
        <w:t xml:space="preserve">Director of the Instituto de </w:t>
      </w:r>
      <w:proofErr w:type="spellStart"/>
      <w:r w:rsidRPr="00E60D7E">
        <w:rPr>
          <w:rFonts w:ascii="Arial"/>
          <w:b/>
          <w:color w:val="212121"/>
          <w:sz w:val="18"/>
        </w:rPr>
        <w:t>Educa</w:t>
      </w:r>
      <w:r w:rsidRPr="00E60D7E">
        <w:rPr>
          <w:rFonts w:ascii="Arial"/>
          <w:b/>
          <w:color w:val="212121"/>
          <w:sz w:val="18"/>
        </w:rPr>
        <w:t>çã</w:t>
      </w:r>
      <w:r w:rsidRPr="00E60D7E">
        <w:rPr>
          <w:rFonts w:ascii="Arial"/>
          <w:b/>
          <w:color w:val="212121"/>
          <w:sz w:val="18"/>
        </w:rPr>
        <w:t>o</w:t>
      </w:r>
      <w:proofErr w:type="spellEnd"/>
    </w:p>
    <w:p w14:paraId="0A7BDF3A" w14:textId="77777777" w:rsidR="00E60D7E" w:rsidRDefault="00E60D7E" w:rsidP="00E60D7E">
      <w:pPr>
        <w:ind w:left="799"/>
        <w:rPr>
          <w:rFonts w:ascii="Arial"/>
          <w:color w:val="212121"/>
          <w:sz w:val="18"/>
        </w:rPr>
      </w:pPr>
    </w:p>
    <w:p w14:paraId="676EBF75" w14:textId="77777777" w:rsidR="00E60D7E" w:rsidRPr="00352CF1" w:rsidRDefault="00E60D7E" w:rsidP="00E60D7E">
      <w:pPr>
        <w:ind w:left="799"/>
        <w:rPr>
          <w:rFonts w:ascii="Arial"/>
          <w:color w:val="212121"/>
          <w:sz w:val="18"/>
        </w:rPr>
      </w:pPr>
    </w:p>
    <w:p w14:paraId="1EB3EA23" w14:textId="77777777" w:rsidR="00E60D7E" w:rsidRPr="00352CF1" w:rsidRDefault="00E60D7E" w:rsidP="00E60D7E">
      <w:pPr>
        <w:ind w:left="799"/>
        <w:rPr>
          <w:rFonts w:ascii="Arial"/>
          <w:color w:val="212121"/>
          <w:sz w:val="18"/>
        </w:rPr>
      </w:pPr>
      <w:r w:rsidRPr="00352CF1">
        <w:rPr>
          <w:rFonts w:ascii="Arial"/>
          <w:color w:val="212121"/>
          <w:sz w:val="18"/>
        </w:rPr>
        <w:t>Date and Place:</w:t>
      </w:r>
    </w:p>
    <w:p w14:paraId="7729F323" w14:textId="77777777" w:rsidR="00E60D7E" w:rsidRPr="00352CF1" w:rsidRDefault="00E60D7E" w:rsidP="00E60D7E">
      <w:pPr>
        <w:ind w:left="799"/>
        <w:rPr>
          <w:rFonts w:ascii="Arial"/>
          <w:color w:val="212121"/>
          <w:sz w:val="18"/>
        </w:rPr>
      </w:pPr>
    </w:p>
    <w:p w14:paraId="1F618F49" w14:textId="77777777" w:rsidR="00E60D7E" w:rsidRPr="00352CF1" w:rsidRDefault="00E60D7E" w:rsidP="00E60D7E">
      <w:pPr>
        <w:ind w:left="799"/>
        <w:rPr>
          <w:rFonts w:ascii="Arial"/>
          <w:color w:val="212121"/>
          <w:sz w:val="18"/>
        </w:rPr>
      </w:pPr>
    </w:p>
    <w:p w14:paraId="7CC2A9E0" w14:textId="77777777" w:rsidR="00E60D7E" w:rsidRPr="00352CF1" w:rsidRDefault="00E60D7E" w:rsidP="00E60D7E">
      <w:pPr>
        <w:ind w:left="799"/>
        <w:rPr>
          <w:rFonts w:ascii="Arial"/>
          <w:color w:val="212121"/>
          <w:sz w:val="18"/>
        </w:rPr>
      </w:pPr>
    </w:p>
    <w:p w14:paraId="52FBE5B8" w14:textId="77777777" w:rsidR="00E60D7E" w:rsidRPr="00352CF1" w:rsidRDefault="00E60D7E" w:rsidP="00E60D7E">
      <w:pPr>
        <w:ind w:left="799"/>
        <w:rPr>
          <w:rFonts w:ascii="Arial"/>
          <w:color w:val="212121"/>
          <w:sz w:val="18"/>
        </w:rPr>
      </w:pPr>
      <w:r w:rsidRPr="00352CF1">
        <w:rPr>
          <w:rFonts w:ascii="Arial"/>
          <w:color w:val="212121"/>
          <w:sz w:val="18"/>
        </w:rPr>
        <w:t>Signature:</w:t>
      </w:r>
    </w:p>
    <w:p w14:paraId="24A89AB0" w14:textId="77777777" w:rsidR="00E60D7E" w:rsidRPr="00352CF1" w:rsidRDefault="00E60D7E" w:rsidP="00E60D7E">
      <w:pPr>
        <w:ind w:left="799"/>
        <w:rPr>
          <w:rFonts w:ascii="Arial"/>
          <w:color w:val="212121"/>
          <w:sz w:val="18"/>
        </w:rPr>
      </w:pPr>
    </w:p>
    <w:p w14:paraId="7343196B" w14:textId="77777777" w:rsidR="00E60D7E" w:rsidRPr="00352CF1" w:rsidRDefault="00E60D7E" w:rsidP="00E60D7E">
      <w:pPr>
        <w:ind w:left="799"/>
        <w:rPr>
          <w:rFonts w:ascii="Arial"/>
          <w:color w:val="212121"/>
          <w:sz w:val="18"/>
        </w:rPr>
      </w:pPr>
    </w:p>
    <w:p w14:paraId="703302A6" w14:textId="77777777" w:rsidR="00E60D7E" w:rsidRPr="00352CF1" w:rsidRDefault="00E60D7E" w:rsidP="00E60D7E">
      <w:pPr>
        <w:ind w:left="799"/>
        <w:rPr>
          <w:rFonts w:ascii="Arial"/>
          <w:color w:val="212121"/>
          <w:sz w:val="18"/>
        </w:rPr>
      </w:pPr>
    </w:p>
    <w:p w14:paraId="6FF97FFB" w14:textId="77777777" w:rsidR="00E60D7E" w:rsidRPr="00352CF1" w:rsidRDefault="00E60D7E" w:rsidP="00E60D7E">
      <w:pPr>
        <w:ind w:left="799"/>
        <w:rPr>
          <w:rFonts w:ascii="Arial"/>
          <w:color w:val="212121"/>
          <w:sz w:val="18"/>
        </w:rPr>
      </w:pPr>
    </w:p>
    <w:p w14:paraId="51AFACC1" w14:textId="77777777" w:rsidR="00E60D7E" w:rsidRPr="00352CF1" w:rsidRDefault="00E60D7E" w:rsidP="00E60D7E">
      <w:pPr>
        <w:ind w:left="799"/>
        <w:rPr>
          <w:rFonts w:ascii="Arial"/>
          <w:color w:val="212121"/>
          <w:sz w:val="18"/>
        </w:rPr>
      </w:pPr>
    </w:p>
    <w:p w14:paraId="5B834998" w14:textId="77777777" w:rsidR="00E60D7E" w:rsidRDefault="00E60D7E" w:rsidP="00E60D7E">
      <w:pPr>
        <w:ind w:left="789"/>
        <w:rPr>
          <w:rFonts w:ascii="Arial"/>
          <w:color w:val="212121"/>
          <w:sz w:val="18"/>
        </w:rPr>
      </w:pPr>
      <w:r w:rsidRPr="00352CF1">
        <w:rPr>
          <w:rFonts w:ascii="Arial"/>
          <w:color w:val="212121"/>
          <w:sz w:val="18"/>
        </w:rPr>
        <w:t>Stamp:</w:t>
      </w:r>
    </w:p>
    <w:p w14:paraId="76CB83D0" w14:textId="77777777" w:rsidR="00E60D7E" w:rsidRDefault="00E60D7E" w:rsidP="002105AE">
      <w:pPr>
        <w:jc w:val="center"/>
        <w:rPr>
          <w:b/>
        </w:rPr>
      </w:pPr>
    </w:p>
    <w:p w14:paraId="4AD0CE42" w14:textId="77777777" w:rsidR="00E60D7E" w:rsidRDefault="00E60D7E">
      <w:pPr>
        <w:rPr>
          <w:b/>
        </w:rPr>
      </w:pPr>
      <w:r>
        <w:rPr>
          <w:b/>
        </w:rPr>
        <w:br w:type="page"/>
      </w:r>
    </w:p>
    <w:p w14:paraId="3231633D" w14:textId="788CC0E3" w:rsidR="002105AE" w:rsidRDefault="002105AE" w:rsidP="002105AE">
      <w:pPr>
        <w:jc w:val="center"/>
      </w:pPr>
      <w:r w:rsidRPr="009858D3">
        <w:rPr>
          <w:b/>
        </w:rPr>
        <w:lastRenderedPageBreak/>
        <w:t>EDEX - EDUCATIONA</w:t>
      </w:r>
      <w:r>
        <w:rPr>
          <w:b/>
        </w:rPr>
        <w:t>L</w:t>
      </w:r>
      <w:r w:rsidRPr="009858D3">
        <w:rPr>
          <w:b/>
        </w:rPr>
        <w:t xml:space="preserve"> EXCELLENCE CORPORATION LIMITED</w:t>
      </w:r>
    </w:p>
    <w:p w14:paraId="0BDF32E3" w14:textId="77777777" w:rsidR="00E60D7E" w:rsidRDefault="00E60D7E" w:rsidP="002105AE">
      <w:pPr>
        <w:jc w:val="center"/>
      </w:pPr>
    </w:p>
    <w:p w14:paraId="2BB8D801" w14:textId="36EBB72E" w:rsidR="002105AE" w:rsidRDefault="002105AE" w:rsidP="002105AE">
      <w:pPr>
        <w:jc w:val="center"/>
      </w:pPr>
      <w:r>
        <w:t>whose registered office is at</w:t>
      </w:r>
    </w:p>
    <w:p w14:paraId="6D4364B8" w14:textId="77777777" w:rsidR="002105AE" w:rsidRDefault="002105AE" w:rsidP="002105AE">
      <w:pPr>
        <w:jc w:val="center"/>
      </w:pPr>
    </w:p>
    <w:p w14:paraId="4D7BD630" w14:textId="77777777" w:rsidR="002105AE" w:rsidRDefault="002105AE" w:rsidP="002105AE">
      <w:pPr>
        <w:jc w:val="center"/>
      </w:pPr>
      <w:proofErr w:type="spellStart"/>
      <w:r>
        <w:t>Makedonitisas</w:t>
      </w:r>
      <w:proofErr w:type="spellEnd"/>
      <w:r>
        <w:t xml:space="preserve"> avenue 46, 1700 Nicosia</w:t>
      </w:r>
    </w:p>
    <w:p w14:paraId="3641015F" w14:textId="77777777" w:rsidR="002105AE" w:rsidRDefault="002105AE" w:rsidP="002105AE">
      <w:pPr>
        <w:jc w:val="center"/>
      </w:pPr>
    </w:p>
    <w:p w14:paraId="57C77FA3" w14:textId="73AC5B8C" w:rsidR="002105AE" w:rsidRDefault="002105AE" w:rsidP="002105AE">
      <w:pPr>
        <w:jc w:val="center"/>
      </w:pPr>
      <w:r>
        <w:t>Cyprus</w:t>
      </w:r>
    </w:p>
    <w:p w14:paraId="1B7874FF" w14:textId="77777777" w:rsidR="002105AE" w:rsidRDefault="002105AE" w:rsidP="002105AE">
      <w:pPr>
        <w:jc w:val="center"/>
      </w:pPr>
    </w:p>
    <w:p w14:paraId="772D19E0" w14:textId="77777777" w:rsidR="002105AE" w:rsidRDefault="002105AE" w:rsidP="002105AE">
      <w:pPr>
        <w:jc w:val="center"/>
      </w:pPr>
      <w:r>
        <w:t xml:space="preserve">represented by Mr. Antonis </w:t>
      </w:r>
      <w:proofErr w:type="spellStart"/>
      <w:r>
        <w:t>Polemitis</w:t>
      </w:r>
      <w:proofErr w:type="spellEnd"/>
    </w:p>
    <w:p w14:paraId="18468BE8" w14:textId="77777777" w:rsidR="002105AE" w:rsidRDefault="002105AE" w:rsidP="002105AE">
      <w:pPr>
        <w:pStyle w:val="Textkrper"/>
        <w:spacing w:before="5"/>
        <w:rPr>
          <w:rFonts w:ascii="Arial"/>
          <w:sz w:val="26"/>
        </w:rPr>
      </w:pPr>
    </w:p>
    <w:p w14:paraId="6571FB8D" w14:textId="77777777" w:rsidR="002105AE" w:rsidRDefault="002105AE" w:rsidP="002105AE"/>
    <w:p w14:paraId="60CC39DF" w14:textId="77777777" w:rsidR="002105AE" w:rsidRDefault="002105AE" w:rsidP="002105AE"/>
    <w:p w14:paraId="15D4FE33" w14:textId="77777777" w:rsidR="002105AE" w:rsidRDefault="002105AE" w:rsidP="002105AE">
      <w:pPr>
        <w:jc w:val="center"/>
        <w:rPr>
          <w:b/>
        </w:rPr>
      </w:pPr>
      <w:r>
        <w:rPr>
          <w:b/>
        </w:rPr>
        <w:t>Signature</w:t>
      </w:r>
    </w:p>
    <w:p w14:paraId="2728AA5E" w14:textId="77777777" w:rsidR="002105AE" w:rsidRDefault="002105AE" w:rsidP="002105AE"/>
    <w:p w14:paraId="5E1CA8B2" w14:textId="77777777" w:rsidR="002105AE" w:rsidRDefault="002105AE" w:rsidP="002105AE">
      <w:pPr>
        <w:pStyle w:val="Textkrper"/>
        <w:spacing w:before="3"/>
        <w:rPr>
          <w:rFonts w:ascii="Arial"/>
          <w:b/>
          <w:sz w:val="20"/>
        </w:rPr>
      </w:pPr>
    </w:p>
    <w:p w14:paraId="0C80989F" w14:textId="77777777" w:rsidR="002105AE" w:rsidRDefault="002105AE" w:rsidP="002105AE">
      <w:pPr>
        <w:ind w:left="799"/>
        <w:rPr>
          <w:rFonts w:ascii="Arial"/>
          <w:color w:val="212121"/>
          <w:sz w:val="18"/>
        </w:rPr>
      </w:pPr>
      <w:r>
        <w:rPr>
          <w:rFonts w:ascii="Arial"/>
          <w:color w:val="212121"/>
          <w:sz w:val="18"/>
        </w:rPr>
        <w:t>Name:</w:t>
      </w:r>
    </w:p>
    <w:p w14:paraId="3C6BCB14" w14:textId="77777777" w:rsidR="002105AE" w:rsidRDefault="002105AE" w:rsidP="002105AE">
      <w:pPr>
        <w:ind w:left="799"/>
        <w:rPr>
          <w:rFonts w:ascii="Arial"/>
          <w:b/>
          <w:color w:val="212121"/>
          <w:sz w:val="18"/>
        </w:rPr>
      </w:pPr>
      <w:r>
        <w:rPr>
          <w:rFonts w:ascii="Arial"/>
          <w:b/>
          <w:color w:val="212121"/>
          <w:sz w:val="18"/>
        </w:rPr>
        <w:t xml:space="preserve">Mr. Antonis </w:t>
      </w:r>
      <w:proofErr w:type="spellStart"/>
      <w:r>
        <w:rPr>
          <w:rFonts w:ascii="Arial"/>
          <w:b/>
          <w:color w:val="212121"/>
          <w:sz w:val="18"/>
        </w:rPr>
        <w:t>Polemitis</w:t>
      </w:r>
      <w:proofErr w:type="spellEnd"/>
    </w:p>
    <w:p w14:paraId="0E5A8467" w14:textId="77777777" w:rsidR="002105AE" w:rsidRDefault="002105AE" w:rsidP="002105AE">
      <w:pPr>
        <w:ind w:left="799"/>
        <w:rPr>
          <w:rFonts w:ascii="Arial"/>
          <w:color w:val="212121"/>
          <w:sz w:val="18"/>
        </w:rPr>
      </w:pPr>
    </w:p>
    <w:p w14:paraId="4196177E" w14:textId="77777777" w:rsidR="002105AE" w:rsidRDefault="002105AE" w:rsidP="002105AE">
      <w:pPr>
        <w:ind w:left="799"/>
        <w:rPr>
          <w:rFonts w:ascii="Arial"/>
          <w:color w:val="212121"/>
          <w:sz w:val="18"/>
        </w:rPr>
      </w:pPr>
    </w:p>
    <w:p w14:paraId="36101FD4" w14:textId="77777777" w:rsidR="002105AE" w:rsidRDefault="002105AE" w:rsidP="002105AE">
      <w:pPr>
        <w:ind w:left="799"/>
        <w:rPr>
          <w:rFonts w:ascii="Arial"/>
          <w:color w:val="212121"/>
          <w:sz w:val="18"/>
        </w:rPr>
      </w:pPr>
      <w:r>
        <w:rPr>
          <w:rFonts w:ascii="Arial"/>
          <w:color w:val="212121"/>
          <w:sz w:val="18"/>
        </w:rPr>
        <w:t>Position:</w:t>
      </w:r>
    </w:p>
    <w:p w14:paraId="23A1E6CD" w14:textId="3F2C35A0" w:rsidR="002105AE" w:rsidRDefault="002105AE" w:rsidP="002105AE">
      <w:pPr>
        <w:ind w:left="799"/>
        <w:rPr>
          <w:rFonts w:ascii="Arial"/>
          <w:b/>
          <w:color w:val="212121"/>
          <w:sz w:val="18"/>
        </w:rPr>
      </w:pPr>
      <w:r>
        <w:rPr>
          <w:rFonts w:ascii="Arial"/>
          <w:b/>
          <w:color w:val="212121"/>
          <w:sz w:val="18"/>
        </w:rPr>
        <w:t>Chief Executive Officer of U</w:t>
      </w:r>
      <w:r w:rsidR="009D2A5A">
        <w:rPr>
          <w:rFonts w:ascii="Arial"/>
          <w:b/>
          <w:color w:val="212121"/>
          <w:sz w:val="18"/>
        </w:rPr>
        <w:t>niversity of Nicosia</w:t>
      </w:r>
    </w:p>
    <w:p w14:paraId="084AC64D" w14:textId="77777777" w:rsidR="008924B3" w:rsidRDefault="008924B3" w:rsidP="008924B3">
      <w:pPr>
        <w:ind w:left="799"/>
        <w:rPr>
          <w:rFonts w:ascii="Arial"/>
          <w:color w:val="212121"/>
          <w:sz w:val="18"/>
        </w:rPr>
      </w:pPr>
    </w:p>
    <w:p w14:paraId="37A63591" w14:textId="77777777" w:rsidR="008924B3" w:rsidRDefault="008924B3" w:rsidP="008924B3">
      <w:pPr>
        <w:ind w:left="799"/>
        <w:rPr>
          <w:rFonts w:ascii="Arial"/>
          <w:color w:val="212121"/>
          <w:sz w:val="18"/>
          <w:lang w:val="en-GB"/>
        </w:rPr>
      </w:pPr>
    </w:p>
    <w:p w14:paraId="7E61BAFD" w14:textId="77777777" w:rsidR="008924B3" w:rsidRDefault="008924B3" w:rsidP="008924B3">
      <w:pPr>
        <w:ind w:left="799"/>
        <w:rPr>
          <w:rFonts w:ascii="Arial"/>
          <w:color w:val="212121"/>
          <w:sz w:val="18"/>
        </w:rPr>
      </w:pPr>
      <w:r>
        <w:rPr>
          <w:rFonts w:ascii="Arial"/>
          <w:color w:val="212121"/>
          <w:sz w:val="18"/>
        </w:rPr>
        <w:t>Date and Place:</w:t>
      </w:r>
    </w:p>
    <w:p w14:paraId="064F6869" w14:textId="77777777" w:rsidR="008924B3" w:rsidRDefault="008924B3" w:rsidP="008924B3">
      <w:pPr>
        <w:ind w:left="799"/>
        <w:rPr>
          <w:rFonts w:ascii="Arial"/>
          <w:color w:val="212121"/>
          <w:sz w:val="18"/>
        </w:rPr>
      </w:pPr>
    </w:p>
    <w:p w14:paraId="2F653839" w14:textId="77777777" w:rsidR="008924B3" w:rsidRDefault="008924B3" w:rsidP="008924B3">
      <w:pPr>
        <w:ind w:left="799"/>
        <w:rPr>
          <w:rFonts w:ascii="Arial"/>
          <w:color w:val="212121"/>
          <w:sz w:val="18"/>
        </w:rPr>
      </w:pPr>
    </w:p>
    <w:p w14:paraId="592A9F66" w14:textId="77777777" w:rsidR="008924B3" w:rsidRDefault="008924B3" w:rsidP="008924B3">
      <w:pPr>
        <w:ind w:left="799"/>
        <w:rPr>
          <w:rFonts w:ascii="Arial"/>
          <w:color w:val="212121"/>
          <w:sz w:val="18"/>
        </w:rPr>
      </w:pPr>
    </w:p>
    <w:p w14:paraId="5331EAD7" w14:textId="77777777" w:rsidR="008924B3" w:rsidRDefault="008924B3" w:rsidP="008924B3">
      <w:pPr>
        <w:ind w:left="799"/>
        <w:rPr>
          <w:rFonts w:ascii="Arial"/>
          <w:color w:val="212121"/>
          <w:sz w:val="18"/>
        </w:rPr>
      </w:pPr>
      <w:r>
        <w:rPr>
          <w:rFonts w:ascii="Arial"/>
          <w:color w:val="212121"/>
          <w:sz w:val="18"/>
        </w:rPr>
        <w:t>Signature:</w:t>
      </w:r>
    </w:p>
    <w:p w14:paraId="3D0B0B54" w14:textId="77777777" w:rsidR="008924B3" w:rsidRDefault="008924B3" w:rsidP="008924B3">
      <w:pPr>
        <w:ind w:left="799"/>
        <w:rPr>
          <w:rFonts w:ascii="Arial"/>
          <w:color w:val="212121"/>
          <w:sz w:val="18"/>
        </w:rPr>
      </w:pPr>
    </w:p>
    <w:p w14:paraId="6BBE6B75" w14:textId="77777777" w:rsidR="008924B3" w:rsidRDefault="008924B3" w:rsidP="008924B3">
      <w:pPr>
        <w:ind w:left="799"/>
        <w:rPr>
          <w:rFonts w:ascii="Arial"/>
          <w:color w:val="212121"/>
          <w:sz w:val="18"/>
        </w:rPr>
      </w:pPr>
    </w:p>
    <w:p w14:paraId="032D4E76" w14:textId="77777777" w:rsidR="008924B3" w:rsidRDefault="008924B3" w:rsidP="008924B3">
      <w:pPr>
        <w:ind w:left="799"/>
        <w:rPr>
          <w:rFonts w:ascii="Arial"/>
          <w:color w:val="212121"/>
          <w:sz w:val="18"/>
        </w:rPr>
      </w:pPr>
    </w:p>
    <w:p w14:paraId="7C27A828" w14:textId="77777777" w:rsidR="008924B3" w:rsidRDefault="008924B3" w:rsidP="008924B3">
      <w:pPr>
        <w:ind w:left="799"/>
        <w:rPr>
          <w:rFonts w:ascii="Arial"/>
          <w:color w:val="212121"/>
          <w:sz w:val="18"/>
        </w:rPr>
      </w:pPr>
    </w:p>
    <w:p w14:paraId="186AF594" w14:textId="77777777" w:rsidR="008924B3" w:rsidRDefault="008924B3" w:rsidP="008924B3">
      <w:pPr>
        <w:ind w:left="799"/>
        <w:rPr>
          <w:rFonts w:ascii="Arial"/>
          <w:color w:val="212121"/>
          <w:sz w:val="18"/>
        </w:rPr>
      </w:pPr>
    </w:p>
    <w:p w14:paraId="5A5C00A9" w14:textId="77777777" w:rsidR="008924B3" w:rsidRDefault="008924B3" w:rsidP="008924B3">
      <w:pPr>
        <w:ind w:left="789"/>
        <w:rPr>
          <w:rFonts w:ascii="Arial"/>
          <w:sz w:val="18"/>
          <w:lang w:val="en-GB"/>
        </w:rPr>
      </w:pPr>
      <w:r>
        <w:rPr>
          <w:rFonts w:ascii="Arial"/>
          <w:color w:val="212121"/>
          <w:sz w:val="18"/>
          <w:lang w:val="en-GB"/>
        </w:rPr>
        <w:t>Stamp:</w:t>
      </w:r>
    </w:p>
    <w:p w14:paraId="1C9AD70E" w14:textId="112C0550" w:rsidR="001C2CAD" w:rsidRPr="00333B7D" w:rsidRDefault="008924B3" w:rsidP="001C2CAD">
      <w:pPr>
        <w:jc w:val="center"/>
        <w:rPr>
          <w:b/>
        </w:rPr>
      </w:pPr>
      <w:r>
        <w:rPr>
          <w:sz w:val="20"/>
          <w:lang w:val="en-GB"/>
        </w:rPr>
        <w:br w:type="page"/>
      </w:r>
      <w:r w:rsidR="001C2CAD">
        <w:rPr>
          <w:b/>
        </w:rPr>
        <w:lastRenderedPageBreak/>
        <w:t xml:space="preserve"> </w:t>
      </w:r>
      <w:proofErr w:type="spellStart"/>
      <w:r w:rsidR="002105AE" w:rsidRPr="002105AE">
        <w:rPr>
          <w:b/>
        </w:rPr>
        <w:t>Agrupamento</w:t>
      </w:r>
      <w:proofErr w:type="spellEnd"/>
      <w:r w:rsidR="002105AE" w:rsidRPr="002105AE">
        <w:rPr>
          <w:b/>
        </w:rPr>
        <w:t xml:space="preserve"> de </w:t>
      </w:r>
      <w:proofErr w:type="spellStart"/>
      <w:r w:rsidR="002105AE" w:rsidRPr="002105AE">
        <w:rPr>
          <w:b/>
        </w:rPr>
        <w:t>Escolas</w:t>
      </w:r>
      <w:proofErr w:type="spellEnd"/>
      <w:r w:rsidR="002105AE" w:rsidRPr="002105AE">
        <w:rPr>
          <w:b/>
        </w:rPr>
        <w:t xml:space="preserve"> </w:t>
      </w:r>
      <w:bookmarkStart w:id="21" w:name="_Hlk157610708"/>
      <w:r w:rsidR="002105AE" w:rsidRPr="002105AE">
        <w:rPr>
          <w:b/>
        </w:rPr>
        <w:t>Professor Ruy Luís Gomes</w:t>
      </w:r>
      <w:bookmarkEnd w:id="21"/>
    </w:p>
    <w:p w14:paraId="7B38F7F8" w14:textId="77777777" w:rsidR="001C2CAD" w:rsidRPr="00333B7D" w:rsidRDefault="001C2CAD" w:rsidP="001C2CAD">
      <w:pPr>
        <w:jc w:val="center"/>
      </w:pPr>
    </w:p>
    <w:p w14:paraId="538DD4A9" w14:textId="77777777" w:rsidR="001C2CAD" w:rsidRPr="00333B7D" w:rsidRDefault="001C2CAD" w:rsidP="001C2CAD">
      <w:pPr>
        <w:jc w:val="center"/>
      </w:pPr>
      <w:r w:rsidRPr="00333B7D">
        <w:t>whose registered office is at</w:t>
      </w:r>
    </w:p>
    <w:p w14:paraId="03244312" w14:textId="77777777" w:rsidR="001C2CAD" w:rsidRPr="00333B7D" w:rsidRDefault="001C2CAD" w:rsidP="001C2CAD">
      <w:pPr>
        <w:jc w:val="center"/>
      </w:pPr>
    </w:p>
    <w:p w14:paraId="532A56E0" w14:textId="3BE26062" w:rsidR="001C2CAD" w:rsidRDefault="00061E58" w:rsidP="002105AE">
      <w:pPr>
        <w:jc w:val="center"/>
      </w:pPr>
      <w:r>
        <w:t xml:space="preserve">Av. </w:t>
      </w:r>
      <w:r w:rsidRPr="00061E58">
        <w:t>Prof</w:t>
      </w:r>
      <w:r>
        <w:t>.</w:t>
      </w:r>
      <w:r w:rsidRPr="00061E58">
        <w:t xml:space="preserve"> Ruy Luís Gomes </w:t>
      </w:r>
      <w:r w:rsidR="002105AE">
        <w:t xml:space="preserve">Lote 1A, 2814-504 </w:t>
      </w:r>
      <w:r>
        <w:t>Almada</w:t>
      </w:r>
    </w:p>
    <w:p w14:paraId="23879657" w14:textId="77777777" w:rsidR="002105AE" w:rsidRDefault="002105AE" w:rsidP="002105AE">
      <w:pPr>
        <w:jc w:val="center"/>
      </w:pPr>
    </w:p>
    <w:p w14:paraId="2F3CFFB5" w14:textId="71640878" w:rsidR="002105AE" w:rsidRDefault="002105AE" w:rsidP="002105AE">
      <w:pPr>
        <w:jc w:val="center"/>
      </w:pPr>
      <w:r w:rsidRPr="002105AE">
        <w:t>Portugal</w:t>
      </w:r>
    </w:p>
    <w:p w14:paraId="2A70BF95" w14:textId="77777777" w:rsidR="002105AE" w:rsidRPr="00333B7D" w:rsidRDefault="002105AE" w:rsidP="002105AE">
      <w:pPr>
        <w:jc w:val="center"/>
      </w:pPr>
    </w:p>
    <w:p w14:paraId="1A53A997" w14:textId="47824C5F" w:rsidR="001C2CAD" w:rsidRPr="00333B7D" w:rsidRDefault="001C2CAD" w:rsidP="001C2CAD">
      <w:pPr>
        <w:jc w:val="center"/>
      </w:pPr>
      <w:r w:rsidRPr="00333B7D">
        <w:t xml:space="preserve">represented by </w:t>
      </w:r>
      <w:r w:rsidR="005D3262">
        <w:t xml:space="preserve">Mr. </w:t>
      </w:r>
      <w:r w:rsidR="002105AE" w:rsidRPr="002105AE">
        <w:t>Alípio Barros</w:t>
      </w:r>
    </w:p>
    <w:p w14:paraId="169DD402" w14:textId="77777777" w:rsidR="001C2CAD" w:rsidRPr="00333B7D" w:rsidRDefault="001C2CAD" w:rsidP="001C2CAD">
      <w:pPr>
        <w:jc w:val="center"/>
      </w:pPr>
    </w:p>
    <w:p w14:paraId="3FDB1583" w14:textId="77777777" w:rsidR="001C2CAD" w:rsidRPr="00333B7D" w:rsidRDefault="001C2CAD" w:rsidP="001C2CAD">
      <w:pPr>
        <w:pStyle w:val="Textkrper"/>
        <w:rPr>
          <w:rFonts w:ascii="Arial"/>
          <w:sz w:val="20"/>
        </w:rPr>
      </w:pPr>
    </w:p>
    <w:p w14:paraId="52D512B0" w14:textId="77777777" w:rsidR="001C2CAD" w:rsidRPr="00333B7D" w:rsidRDefault="001C2CAD" w:rsidP="001C2CAD">
      <w:pPr>
        <w:pStyle w:val="Textkrper"/>
        <w:spacing w:before="5"/>
        <w:rPr>
          <w:rFonts w:ascii="Arial"/>
          <w:sz w:val="26"/>
        </w:rPr>
      </w:pPr>
    </w:p>
    <w:p w14:paraId="533ACA72" w14:textId="77777777" w:rsidR="001C2CAD" w:rsidRPr="00333B7D" w:rsidRDefault="001C2CAD" w:rsidP="001C2CAD">
      <w:pPr>
        <w:jc w:val="center"/>
        <w:rPr>
          <w:b/>
        </w:rPr>
      </w:pPr>
      <w:r w:rsidRPr="00333B7D">
        <w:rPr>
          <w:b/>
        </w:rPr>
        <w:t>Signature</w:t>
      </w:r>
    </w:p>
    <w:p w14:paraId="11754F75" w14:textId="77777777" w:rsidR="001C2CAD" w:rsidRPr="00333B7D" w:rsidRDefault="001C2CAD" w:rsidP="001C2CAD">
      <w:pPr>
        <w:jc w:val="center"/>
      </w:pPr>
    </w:p>
    <w:p w14:paraId="5C75FF63" w14:textId="77777777" w:rsidR="001C2CAD" w:rsidRPr="00333B7D" w:rsidRDefault="001C2CAD" w:rsidP="001C2CAD">
      <w:pPr>
        <w:ind w:left="799"/>
        <w:rPr>
          <w:rFonts w:ascii="Arial"/>
          <w:b/>
          <w:color w:val="282A2A"/>
          <w:sz w:val="19"/>
        </w:rPr>
      </w:pPr>
    </w:p>
    <w:p w14:paraId="35D36889" w14:textId="77777777" w:rsidR="001C2CAD" w:rsidRPr="00333B7D" w:rsidRDefault="001C2CAD" w:rsidP="001C2CAD">
      <w:pPr>
        <w:ind w:left="799"/>
        <w:rPr>
          <w:rFonts w:ascii="Arial"/>
          <w:b/>
          <w:color w:val="282A2A"/>
          <w:sz w:val="19"/>
        </w:rPr>
      </w:pPr>
    </w:p>
    <w:p w14:paraId="0A5E1502" w14:textId="77777777" w:rsidR="001C2CAD" w:rsidRPr="00333B7D" w:rsidRDefault="001C2CAD" w:rsidP="001C2CAD">
      <w:pPr>
        <w:ind w:left="799"/>
        <w:rPr>
          <w:rFonts w:ascii="Arial"/>
          <w:color w:val="212121"/>
          <w:sz w:val="18"/>
        </w:rPr>
      </w:pPr>
      <w:r w:rsidRPr="00333B7D">
        <w:rPr>
          <w:rFonts w:ascii="Arial"/>
          <w:color w:val="212121"/>
          <w:sz w:val="18"/>
        </w:rPr>
        <w:t>Name:</w:t>
      </w:r>
    </w:p>
    <w:p w14:paraId="203BA46E" w14:textId="369C759A" w:rsidR="001C2CAD" w:rsidRPr="00333B7D" w:rsidRDefault="002105AE" w:rsidP="001C2CAD">
      <w:pPr>
        <w:ind w:left="799"/>
        <w:rPr>
          <w:rFonts w:ascii="Arial"/>
          <w:color w:val="212121"/>
          <w:sz w:val="18"/>
        </w:rPr>
      </w:pPr>
      <w:r>
        <w:rPr>
          <w:rFonts w:ascii="Arial"/>
          <w:b/>
          <w:color w:val="212121"/>
          <w:sz w:val="18"/>
        </w:rPr>
        <w:t xml:space="preserve">Mr. </w:t>
      </w:r>
      <w:r w:rsidRPr="002105AE">
        <w:rPr>
          <w:rFonts w:ascii="Arial"/>
          <w:b/>
          <w:color w:val="212121"/>
          <w:sz w:val="18"/>
        </w:rPr>
        <w:t>Al</w:t>
      </w:r>
      <w:r w:rsidRPr="002105AE">
        <w:rPr>
          <w:rFonts w:ascii="Arial"/>
          <w:b/>
          <w:color w:val="212121"/>
          <w:sz w:val="18"/>
        </w:rPr>
        <w:t>í</w:t>
      </w:r>
      <w:r w:rsidRPr="002105AE">
        <w:rPr>
          <w:rFonts w:ascii="Arial"/>
          <w:b/>
          <w:color w:val="212121"/>
          <w:sz w:val="18"/>
        </w:rPr>
        <w:t>pio Barros</w:t>
      </w:r>
    </w:p>
    <w:p w14:paraId="2B1FC3E3" w14:textId="77777777" w:rsidR="001C2CAD" w:rsidRDefault="001C2CAD" w:rsidP="001C2CAD">
      <w:pPr>
        <w:ind w:left="799"/>
        <w:rPr>
          <w:rFonts w:ascii="Arial"/>
          <w:color w:val="212121"/>
          <w:sz w:val="18"/>
        </w:rPr>
      </w:pPr>
    </w:p>
    <w:p w14:paraId="43E9DC21" w14:textId="77777777" w:rsidR="009D2A5A" w:rsidRPr="00333B7D" w:rsidRDefault="009D2A5A" w:rsidP="001C2CAD">
      <w:pPr>
        <w:ind w:left="799"/>
        <w:rPr>
          <w:rFonts w:ascii="Arial"/>
          <w:color w:val="212121"/>
          <w:sz w:val="18"/>
        </w:rPr>
      </w:pPr>
    </w:p>
    <w:p w14:paraId="7CAAB094" w14:textId="77777777" w:rsidR="001C2CAD" w:rsidRPr="00333B7D" w:rsidRDefault="001C2CAD" w:rsidP="001C2CAD">
      <w:pPr>
        <w:ind w:left="799"/>
        <w:rPr>
          <w:rFonts w:ascii="Arial"/>
          <w:color w:val="212121"/>
          <w:sz w:val="18"/>
        </w:rPr>
      </w:pPr>
      <w:r w:rsidRPr="00333B7D">
        <w:rPr>
          <w:rFonts w:ascii="Arial"/>
          <w:color w:val="212121"/>
          <w:sz w:val="18"/>
        </w:rPr>
        <w:t>Position:</w:t>
      </w:r>
    </w:p>
    <w:p w14:paraId="3B452B28" w14:textId="4923FBF1" w:rsidR="001C2CAD" w:rsidRPr="00333B7D" w:rsidRDefault="001C2CAD" w:rsidP="001C2CAD">
      <w:pPr>
        <w:ind w:left="799"/>
        <w:rPr>
          <w:rFonts w:ascii="Arial"/>
          <w:b/>
          <w:color w:val="212121"/>
          <w:sz w:val="18"/>
        </w:rPr>
      </w:pPr>
    </w:p>
    <w:p w14:paraId="67956E14" w14:textId="77777777" w:rsidR="001C2CAD" w:rsidRPr="00333B7D" w:rsidRDefault="001C2CAD" w:rsidP="001C2CAD">
      <w:pPr>
        <w:ind w:left="799"/>
        <w:rPr>
          <w:rFonts w:ascii="Arial"/>
          <w:color w:val="212121"/>
          <w:sz w:val="18"/>
        </w:rPr>
      </w:pPr>
    </w:p>
    <w:p w14:paraId="6AACD938" w14:textId="77777777" w:rsidR="001C2CAD" w:rsidRPr="00333B7D" w:rsidRDefault="001C2CAD" w:rsidP="001C2CAD">
      <w:pPr>
        <w:ind w:left="799"/>
        <w:rPr>
          <w:rFonts w:ascii="Arial"/>
          <w:color w:val="212121"/>
          <w:sz w:val="18"/>
        </w:rPr>
      </w:pPr>
    </w:p>
    <w:p w14:paraId="04161F07" w14:textId="77777777" w:rsidR="001C2CAD" w:rsidRDefault="001C2CAD" w:rsidP="001C2CAD">
      <w:pPr>
        <w:ind w:left="799"/>
        <w:rPr>
          <w:rFonts w:ascii="Arial"/>
          <w:color w:val="212121"/>
          <w:sz w:val="18"/>
        </w:rPr>
      </w:pPr>
      <w:r w:rsidRPr="00333B7D">
        <w:rPr>
          <w:rFonts w:ascii="Arial"/>
          <w:color w:val="212121"/>
          <w:sz w:val="18"/>
        </w:rPr>
        <w:t>Date and Place:</w:t>
      </w:r>
    </w:p>
    <w:p w14:paraId="5FB0EF50" w14:textId="77777777" w:rsidR="001C2CAD" w:rsidRDefault="001C2CAD" w:rsidP="001C2CAD">
      <w:pPr>
        <w:ind w:left="799"/>
        <w:rPr>
          <w:rFonts w:ascii="Arial"/>
          <w:color w:val="212121"/>
          <w:sz w:val="18"/>
        </w:rPr>
      </w:pPr>
    </w:p>
    <w:p w14:paraId="21D9AA81" w14:textId="77777777" w:rsidR="001C2CAD" w:rsidRDefault="001C2CAD" w:rsidP="001C2CAD">
      <w:pPr>
        <w:ind w:left="799"/>
        <w:rPr>
          <w:rFonts w:ascii="Arial"/>
          <w:color w:val="212121"/>
          <w:sz w:val="18"/>
        </w:rPr>
      </w:pPr>
    </w:p>
    <w:p w14:paraId="366ED38E" w14:textId="77777777" w:rsidR="001C2CAD" w:rsidRDefault="001C2CAD" w:rsidP="001C2CAD">
      <w:pPr>
        <w:ind w:left="799"/>
        <w:rPr>
          <w:rFonts w:ascii="Arial"/>
          <w:color w:val="212121"/>
          <w:sz w:val="18"/>
        </w:rPr>
      </w:pPr>
    </w:p>
    <w:p w14:paraId="54B6CD5F" w14:textId="77777777" w:rsidR="001C2CAD" w:rsidRDefault="001C2CAD" w:rsidP="001C2CAD">
      <w:pPr>
        <w:ind w:left="799"/>
        <w:rPr>
          <w:rFonts w:ascii="Arial"/>
          <w:color w:val="212121"/>
          <w:sz w:val="18"/>
        </w:rPr>
      </w:pPr>
      <w:r>
        <w:rPr>
          <w:rFonts w:ascii="Arial"/>
          <w:color w:val="212121"/>
          <w:sz w:val="18"/>
        </w:rPr>
        <w:t>Signature:</w:t>
      </w:r>
    </w:p>
    <w:p w14:paraId="03F186BD" w14:textId="77777777" w:rsidR="001C2CAD" w:rsidRDefault="001C2CAD" w:rsidP="001C2CAD">
      <w:pPr>
        <w:ind w:left="799"/>
        <w:rPr>
          <w:rFonts w:ascii="Arial"/>
          <w:color w:val="212121"/>
          <w:sz w:val="18"/>
        </w:rPr>
      </w:pPr>
    </w:p>
    <w:p w14:paraId="63CAB03D" w14:textId="77777777" w:rsidR="001C2CAD" w:rsidRDefault="001C2CAD" w:rsidP="001C2CAD">
      <w:pPr>
        <w:ind w:left="799"/>
        <w:rPr>
          <w:rFonts w:ascii="Arial"/>
          <w:color w:val="212121"/>
          <w:sz w:val="18"/>
        </w:rPr>
      </w:pPr>
    </w:p>
    <w:p w14:paraId="71D7FB1C" w14:textId="77777777" w:rsidR="001C2CAD" w:rsidRDefault="001C2CAD" w:rsidP="001C2CAD">
      <w:pPr>
        <w:ind w:left="799"/>
        <w:rPr>
          <w:rFonts w:ascii="Arial"/>
          <w:color w:val="212121"/>
          <w:sz w:val="18"/>
        </w:rPr>
      </w:pPr>
    </w:p>
    <w:p w14:paraId="05C9510B" w14:textId="77777777" w:rsidR="001C2CAD" w:rsidRDefault="001C2CAD" w:rsidP="001C2CAD">
      <w:pPr>
        <w:ind w:left="799"/>
        <w:rPr>
          <w:rFonts w:ascii="Arial"/>
          <w:color w:val="212121"/>
          <w:sz w:val="18"/>
        </w:rPr>
      </w:pPr>
    </w:p>
    <w:p w14:paraId="1736CDD1" w14:textId="77777777" w:rsidR="001C2CAD" w:rsidRDefault="001C2CAD" w:rsidP="001C2CAD">
      <w:pPr>
        <w:ind w:left="799"/>
        <w:rPr>
          <w:rFonts w:ascii="Arial"/>
          <w:color w:val="212121"/>
          <w:sz w:val="18"/>
        </w:rPr>
      </w:pPr>
    </w:p>
    <w:p w14:paraId="2C8294F5" w14:textId="77777777" w:rsidR="001C2CAD" w:rsidRDefault="001C2CAD" w:rsidP="001C2CAD">
      <w:pPr>
        <w:ind w:left="789"/>
      </w:pPr>
      <w:r>
        <w:rPr>
          <w:rFonts w:ascii="Arial"/>
          <w:color w:val="212121"/>
          <w:sz w:val="18"/>
          <w:lang w:val="en-GB"/>
        </w:rPr>
        <w:t>Stamp:</w:t>
      </w:r>
    </w:p>
    <w:p w14:paraId="2899402A" w14:textId="77777777" w:rsidR="001C2CAD" w:rsidRDefault="001C2CAD" w:rsidP="001C2CAD">
      <w:pPr>
        <w:ind w:right="2210"/>
        <w:rPr>
          <w:rFonts w:ascii="Arial"/>
          <w:b/>
          <w:sz w:val="19"/>
        </w:rPr>
      </w:pPr>
      <w:r>
        <w:br w:type="page"/>
      </w:r>
    </w:p>
    <w:p w14:paraId="4CADC6C5" w14:textId="1C93FA48" w:rsidR="001C2CAD" w:rsidRDefault="002105AE" w:rsidP="001C2CAD">
      <w:pPr>
        <w:jc w:val="center"/>
        <w:rPr>
          <w:b/>
        </w:rPr>
      </w:pPr>
      <w:r w:rsidRPr="002105AE">
        <w:rPr>
          <w:b/>
        </w:rPr>
        <w:lastRenderedPageBreak/>
        <w:t>KTIRIAKI BB THESSALONIKIS SA</w:t>
      </w:r>
    </w:p>
    <w:p w14:paraId="2555E784" w14:textId="77777777" w:rsidR="002105AE" w:rsidRDefault="002105AE" w:rsidP="001C2CAD">
      <w:pPr>
        <w:jc w:val="center"/>
      </w:pPr>
    </w:p>
    <w:p w14:paraId="41AF5233" w14:textId="77777777" w:rsidR="001C2CAD" w:rsidRDefault="001C2CAD" w:rsidP="001C2CAD">
      <w:pPr>
        <w:jc w:val="center"/>
      </w:pPr>
      <w:r>
        <w:t>whose registered office is at</w:t>
      </w:r>
    </w:p>
    <w:p w14:paraId="7DF1582C" w14:textId="77777777" w:rsidR="001C2CAD" w:rsidRDefault="001C2CAD" w:rsidP="001C2CAD">
      <w:pPr>
        <w:jc w:val="center"/>
      </w:pPr>
    </w:p>
    <w:p w14:paraId="2ED09489" w14:textId="629D2123" w:rsidR="001C2CAD" w:rsidRDefault="00061E58" w:rsidP="001C2CAD">
      <w:pPr>
        <w:jc w:val="center"/>
      </w:pPr>
      <w:r>
        <w:t xml:space="preserve">31 KM. </w:t>
      </w:r>
      <w:proofErr w:type="spellStart"/>
      <w:r>
        <w:t>Thessalonikis</w:t>
      </w:r>
      <w:proofErr w:type="spellEnd"/>
      <w:r>
        <w:t xml:space="preserve"> </w:t>
      </w:r>
      <w:proofErr w:type="spellStart"/>
      <w:r>
        <w:t>Moudanion</w:t>
      </w:r>
      <w:proofErr w:type="spellEnd"/>
      <w:r>
        <w:t xml:space="preserve"> 63080 </w:t>
      </w:r>
      <w:proofErr w:type="spellStart"/>
      <w:r>
        <w:t>Lakkoma</w:t>
      </w:r>
      <w:proofErr w:type="spellEnd"/>
      <w:r>
        <w:t xml:space="preserve">, Nea </w:t>
      </w:r>
      <w:proofErr w:type="spellStart"/>
      <w:r>
        <w:t>Kallikrateira</w:t>
      </w:r>
      <w:proofErr w:type="spellEnd"/>
    </w:p>
    <w:p w14:paraId="12DF0BB0" w14:textId="77777777" w:rsidR="001C2CAD" w:rsidRDefault="001C2CAD" w:rsidP="001C2CAD">
      <w:pPr>
        <w:jc w:val="center"/>
      </w:pPr>
    </w:p>
    <w:p w14:paraId="11D01018" w14:textId="4FC404FE" w:rsidR="001C2CAD" w:rsidRDefault="002105AE" w:rsidP="001C2CAD">
      <w:pPr>
        <w:jc w:val="center"/>
      </w:pPr>
      <w:r>
        <w:t>Greece</w:t>
      </w:r>
    </w:p>
    <w:p w14:paraId="76062230" w14:textId="77777777" w:rsidR="001C2CAD" w:rsidRDefault="001C2CAD" w:rsidP="001C2CAD">
      <w:pPr>
        <w:jc w:val="center"/>
      </w:pPr>
    </w:p>
    <w:p w14:paraId="645A717D" w14:textId="21B025D4" w:rsidR="001C2CAD" w:rsidRDefault="001C2CAD" w:rsidP="001C2CAD">
      <w:pPr>
        <w:jc w:val="center"/>
      </w:pPr>
      <w:r>
        <w:t xml:space="preserve">represented by </w:t>
      </w:r>
      <w:r w:rsidR="002105AE">
        <w:t xml:space="preserve">Mr. </w:t>
      </w:r>
      <w:r w:rsidR="002105AE" w:rsidRPr="002105AE">
        <w:t xml:space="preserve">Angelos </w:t>
      </w:r>
      <w:proofErr w:type="spellStart"/>
      <w:r w:rsidR="002105AE" w:rsidRPr="002105AE">
        <w:t>Patsias</w:t>
      </w:r>
      <w:proofErr w:type="spellEnd"/>
    </w:p>
    <w:p w14:paraId="7CC0B188" w14:textId="77777777" w:rsidR="001C2CAD" w:rsidRDefault="001C2CAD" w:rsidP="001C2CAD">
      <w:pPr>
        <w:jc w:val="center"/>
      </w:pPr>
    </w:p>
    <w:p w14:paraId="0767A88B" w14:textId="77777777" w:rsidR="001C2CAD" w:rsidRDefault="001C2CAD" w:rsidP="001C2CAD">
      <w:pPr>
        <w:jc w:val="center"/>
      </w:pPr>
    </w:p>
    <w:p w14:paraId="2EB992F8" w14:textId="77777777" w:rsidR="001C2CAD" w:rsidRDefault="001C2CAD" w:rsidP="001C2CAD">
      <w:pPr>
        <w:jc w:val="center"/>
      </w:pPr>
    </w:p>
    <w:p w14:paraId="20480FF5" w14:textId="77777777" w:rsidR="001C2CAD" w:rsidRDefault="001C2CAD" w:rsidP="001C2CAD">
      <w:pPr>
        <w:jc w:val="center"/>
        <w:rPr>
          <w:b/>
        </w:rPr>
      </w:pPr>
      <w:r>
        <w:rPr>
          <w:b/>
        </w:rPr>
        <w:t>Signature</w:t>
      </w:r>
    </w:p>
    <w:p w14:paraId="0798F802" w14:textId="77777777" w:rsidR="001C2CAD" w:rsidRDefault="001C2CAD" w:rsidP="001C2CAD">
      <w:pPr>
        <w:ind w:left="3438" w:right="2210"/>
        <w:jc w:val="center"/>
        <w:rPr>
          <w:rFonts w:ascii="Arial"/>
          <w:b/>
          <w:sz w:val="19"/>
        </w:rPr>
      </w:pPr>
    </w:p>
    <w:p w14:paraId="126F1B94" w14:textId="77777777" w:rsidR="001C2CAD" w:rsidRDefault="001C2CAD" w:rsidP="001C2CAD">
      <w:pPr>
        <w:pStyle w:val="Textkrper"/>
        <w:rPr>
          <w:rFonts w:ascii="Arial"/>
          <w:b/>
          <w:sz w:val="20"/>
        </w:rPr>
      </w:pPr>
    </w:p>
    <w:p w14:paraId="4B81AEBE" w14:textId="77777777" w:rsidR="001C2CAD" w:rsidRDefault="001C2CAD" w:rsidP="001C2CAD">
      <w:pPr>
        <w:pStyle w:val="Textkrper"/>
        <w:rPr>
          <w:rFonts w:ascii="Arial"/>
          <w:b/>
          <w:sz w:val="20"/>
        </w:rPr>
      </w:pPr>
    </w:p>
    <w:p w14:paraId="49198EC8" w14:textId="77777777" w:rsidR="001C2CAD" w:rsidRDefault="001C2CAD" w:rsidP="001C2CAD">
      <w:pPr>
        <w:ind w:left="799"/>
        <w:rPr>
          <w:rFonts w:ascii="Arial"/>
          <w:color w:val="212121"/>
          <w:sz w:val="18"/>
        </w:rPr>
      </w:pPr>
      <w:r>
        <w:rPr>
          <w:rFonts w:ascii="Arial"/>
          <w:color w:val="212121"/>
          <w:sz w:val="18"/>
        </w:rPr>
        <w:t>Name:</w:t>
      </w:r>
    </w:p>
    <w:p w14:paraId="0A89D8C2" w14:textId="6564E9B3" w:rsidR="001C2CAD" w:rsidRDefault="002105AE" w:rsidP="001C2CAD">
      <w:pPr>
        <w:ind w:left="799"/>
        <w:rPr>
          <w:rFonts w:ascii="Arial"/>
          <w:b/>
          <w:color w:val="212121"/>
          <w:sz w:val="18"/>
        </w:rPr>
      </w:pPr>
      <w:r>
        <w:rPr>
          <w:rFonts w:ascii="Arial"/>
          <w:b/>
          <w:color w:val="212121"/>
          <w:sz w:val="18"/>
        </w:rPr>
        <w:t xml:space="preserve">Mr. </w:t>
      </w:r>
      <w:r w:rsidRPr="002105AE">
        <w:rPr>
          <w:rFonts w:ascii="Arial"/>
          <w:b/>
          <w:color w:val="212121"/>
          <w:sz w:val="18"/>
        </w:rPr>
        <w:t xml:space="preserve">Angelos </w:t>
      </w:r>
      <w:proofErr w:type="spellStart"/>
      <w:r w:rsidRPr="002105AE">
        <w:rPr>
          <w:rFonts w:ascii="Arial"/>
          <w:b/>
          <w:color w:val="212121"/>
          <w:sz w:val="18"/>
        </w:rPr>
        <w:t>Patsias</w:t>
      </w:r>
      <w:proofErr w:type="spellEnd"/>
    </w:p>
    <w:p w14:paraId="50025663" w14:textId="77777777" w:rsidR="009D2A5A" w:rsidRDefault="009D2A5A" w:rsidP="001C2CAD">
      <w:pPr>
        <w:ind w:left="799"/>
        <w:rPr>
          <w:rFonts w:ascii="Arial"/>
          <w:b/>
          <w:color w:val="212121"/>
          <w:sz w:val="18"/>
        </w:rPr>
      </w:pPr>
    </w:p>
    <w:p w14:paraId="6F17B4F9" w14:textId="77777777" w:rsidR="00761654" w:rsidRDefault="00761654" w:rsidP="001C2CAD">
      <w:pPr>
        <w:ind w:left="799"/>
        <w:rPr>
          <w:rFonts w:ascii="Arial"/>
          <w:color w:val="212121"/>
          <w:sz w:val="18"/>
        </w:rPr>
      </w:pPr>
    </w:p>
    <w:p w14:paraId="654D4FEF" w14:textId="77777777" w:rsidR="001C2CAD" w:rsidRDefault="001C2CAD" w:rsidP="001C2CAD">
      <w:pPr>
        <w:ind w:left="799"/>
        <w:rPr>
          <w:rFonts w:ascii="Arial"/>
          <w:color w:val="212121"/>
          <w:sz w:val="18"/>
        </w:rPr>
      </w:pPr>
      <w:r>
        <w:rPr>
          <w:rFonts w:ascii="Arial"/>
          <w:color w:val="212121"/>
          <w:sz w:val="18"/>
        </w:rPr>
        <w:t>Position:</w:t>
      </w:r>
    </w:p>
    <w:p w14:paraId="62006C46" w14:textId="2A95055D" w:rsidR="001C2CAD" w:rsidRDefault="001C2CAD" w:rsidP="001C2CAD">
      <w:pPr>
        <w:ind w:left="799"/>
        <w:rPr>
          <w:rFonts w:ascii="Arial" w:hAnsi="Arial" w:cs="Arial"/>
          <w:b/>
          <w:bCs/>
          <w:sz w:val="18"/>
          <w:szCs w:val="18"/>
        </w:rPr>
      </w:pPr>
    </w:p>
    <w:p w14:paraId="5862ECB0" w14:textId="77777777" w:rsidR="009D2A5A" w:rsidRDefault="009D2A5A" w:rsidP="001C2CAD">
      <w:pPr>
        <w:ind w:left="799"/>
        <w:rPr>
          <w:rFonts w:ascii="Arial"/>
          <w:b/>
          <w:bCs/>
          <w:color w:val="212121"/>
          <w:sz w:val="18"/>
        </w:rPr>
      </w:pPr>
    </w:p>
    <w:p w14:paraId="45469B36" w14:textId="77777777" w:rsidR="001C2CAD" w:rsidRDefault="001C2CAD" w:rsidP="001C2CAD">
      <w:pPr>
        <w:ind w:left="799"/>
        <w:rPr>
          <w:rFonts w:ascii="Arial"/>
          <w:color w:val="212121"/>
          <w:sz w:val="18"/>
        </w:rPr>
      </w:pPr>
    </w:p>
    <w:p w14:paraId="40BD4208" w14:textId="77777777" w:rsidR="001C2CAD" w:rsidRDefault="001C2CAD" w:rsidP="001C2CAD">
      <w:pPr>
        <w:ind w:left="799"/>
        <w:rPr>
          <w:rFonts w:ascii="Arial"/>
          <w:color w:val="212121"/>
          <w:sz w:val="18"/>
        </w:rPr>
      </w:pPr>
      <w:r>
        <w:rPr>
          <w:rFonts w:ascii="Arial"/>
          <w:color w:val="212121"/>
          <w:sz w:val="18"/>
        </w:rPr>
        <w:t>Date and Place:</w:t>
      </w:r>
    </w:p>
    <w:p w14:paraId="379AF776" w14:textId="77777777" w:rsidR="001C2CAD" w:rsidRDefault="001C2CAD" w:rsidP="001C2CAD">
      <w:pPr>
        <w:ind w:left="799"/>
        <w:rPr>
          <w:rFonts w:ascii="Arial"/>
          <w:color w:val="212121"/>
          <w:sz w:val="18"/>
        </w:rPr>
      </w:pPr>
    </w:p>
    <w:p w14:paraId="4F143971" w14:textId="77777777" w:rsidR="001C2CAD" w:rsidRDefault="001C2CAD" w:rsidP="001C2CAD">
      <w:pPr>
        <w:ind w:left="799"/>
        <w:rPr>
          <w:rFonts w:ascii="Arial"/>
          <w:color w:val="212121"/>
          <w:sz w:val="18"/>
        </w:rPr>
      </w:pPr>
    </w:p>
    <w:p w14:paraId="55EC7A24" w14:textId="77777777" w:rsidR="001C2CAD" w:rsidRDefault="001C2CAD" w:rsidP="001C2CAD">
      <w:pPr>
        <w:ind w:left="799"/>
        <w:rPr>
          <w:rFonts w:ascii="Arial"/>
          <w:color w:val="212121"/>
          <w:sz w:val="18"/>
        </w:rPr>
      </w:pPr>
    </w:p>
    <w:p w14:paraId="6C16ABF7" w14:textId="77777777" w:rsidR="001C2CAD" w:rsidRDefault="001C2CAD" w:rsidP="001C2CAD">
      <w:pPr>
        <w:ind w:left="799"/>
        <w:rPr>
          <w:rFonts w:ascii="Arial"/>
          <w:color w:val="212121"/>
          <w:sz w:val="18"/>
        </w:rPr>
      </w:pPr>
      <w:r>
        <w:rPr>
          <w:rFonts w:ascii="Arial"/>
          <w:color w:val="212121"/>
          <w:sz w:val="18"/>
        </w:rPr>
        <w:t>Signature:</w:t>
      </w:r>
    </w:p>
    <w:p w14:paraId="3CD00A5B" w14:textId="77777777" w:rsidR="001C2CAD" w:rsidRDefault="001C2CAD" w:rsidP="001C2CAD">
      <w:pPr>
        <w:ind w:left="799"/>
        <w:rPr>
          <w:rFonts w:ascii="Arial"/>
          <w:color w:val="212121"/>
          <w:sz w:val="18"/>
        </w:rPr>
      </w:pPr>
    </w:p>
    <w:p w14:paraId="142A26FE" w14:textId="77777777" w:rsidR="001C2CAD" w:rsidRDefault="001C2CAD" w:rsidP="001C2CAD">
      <w:pPr>
        <w:ind w:left="799"/>
        <w:rPr>
          <w:rFonts w:ascii="Arial"/>
          <w:color w:val="212121"/>
          <w:sz w:val="18"/>
        </w:rPr>
      </w:pPr>
    </w:p>
    <w:p w14:paraId="3026A143" w14:textId="77777777" w:rsidR="001C2CAD" w:rsidRDefault="001C2CAD" w:rsidP="001C2CAD">
      <w:pPr>
        <w:ind w:left="799"/>
        <w:rPr>
          <w:rFonts w:ascii="Arial"/>
          <w:color w:val="212121"/>
          <w:sz w:val="18"/>
        </w:rPr>
      </w:pPr>
    </w:p>
    <w:p w14:paraId="550549A7" w14:textId="77777777" w:rsidR="001C2CAD" w:rsidRDefault="001C2CAD" w:rsidP="001C2CAD">
      <w:pPr>
        <w:ind w:left="799"/>
        <w:rPr>
          <w:rFonts w:ascii="Arial"/>
          <w:color w:val="212121"/>
          <w:sz w:val="18"/>
        </w:rPr>
      </w:pPr>
    </w:p>
    <w:p w14:paraId="46E75BFE" w14:textId="77777777" w:rsidR="001C2CAD" w:rsidRDefault="001C2CAD" w:rsidP="001C2CAD">
      <w:pPr>
        <w:ind w:left="799"/>
        <w:rPr>
          <w:rFonts w:ascii="Arial"/>
          <w:color w:val="212121"/>
          <w:sz w:val="18"/>
        </w:rPr>
      </w:pPr>
    </w:p>
    <w:p w14:paraId="34C0EE53" w14:textId="77777777" w:rsidR="001C2CAD" w:rsidRDefault="001C2CAD" w:rsidP="001C2CAD">
      <w:pPr>
        <w:ind w:left="789"/>
      </w:pPr>
      <w:r>
        <w:rPr>
          <w:rFonts w:ascii="Arial"/>
          <w:color w:val="212121"/>
          <w:sz w:val="18"/>
          <w:lang w:val="en-GB"/>
        </w:rPr>
        <w:t>Stamp:</w:t>
      </w:r>
    </w:p>
    <w:p w14:paraId="6883B1D4" w14:textId="77777777" w:rsidR="001C2CAD" w:rsidRDefault="001C2CAD" w:rsidP="001C2CAD">
      <w:pPr>
        <w:pStyle w:val="Textkrper"/>
        <w:spacing w:before="3"/>
        <w:rPr>
          <w:rFonts w:ascii="Arial"/>
          <w:b/>
          <w:sz w:val="20"/>
        </w:rPr>
      </w:pPr>
    </w:p>
    <w:p w14:paraId="33A2BC83" w14:textId="77777777" w:rsidR="001C2CAD" w:rsidRDefault="001C2CAD" w:rsidP="008924B3">
      <w:pPr>
        <w:jc w:val="center"/>
        <w:rPr>
          <w:b/>
        </w:rPr>
      </w:pPr>
    </w:p>
    <w:p w14:paraId="7D2DAC15" w14:textId="77777777" w:rsidR="001C2CAD" w:rsidRDefault="001C2CAD" w:rsidP="008924B3">
      <w:pPr>
        <w:jc w:val="center"/>
        <w:rPr>
          <w:b/>
        </w:rPr>
      </w:pPr>
    </w:p>
    <w:p w14:paraId="66EA1763" w14:textId="77777777" w:rsidR="001C2CAD" w:rsidRDefault="001C2CAD">
      <w:pPr>
        <w:rPr>
          <w:b/>
        </w:rPr>
      </w:pPr>
      <w:r>
        <w:rPr>
          <w:b/>
        </w:rPr>
        <w:br w:type="page"/>
      </w:r>
    </w:p>
    <w:p w14:paraId="78DD52B8" w14:textId="4CFCF59F" w:rsidR="00A34ED5" w:rsidRDefault="009D2A5A" w:rsidP="00A34ED5">
      <w:pPr>
        <w:jc w:val="center"/>
        <w:rPr>
          <w:b/>
        </w:rPr>
      </w:pPr>
      <w:r w:rsidRPr="009D2A5A">
        <w:rPr>
          <w:b/>
        </w:rPr>
        <w:lastRenderedPageBreak/>
        <w:t>STIMMULI FOR SOCIAL CHANGE O.E.</w:t>
      </w:r>
    </w:p>
    <w:p w14:paraId="6A53FC94" w14:textId="77777777" w:rsidR="009D2A5A" w:rsidRDefault="009D2A5A" w:rsidP="00A34ED5">
      <w:pPr>
        <w:jc w:val="center"/>
      </w:pPr>
    </w:p>
    <w:p w14:paraId="5DBB5CAC" w14:textId="77777777" w:rsidR="00A34ED5" w:rsidRDefault="00A34ED5" w:rsidP="00A34ED5">
      <w:pPr>
        <w:jc w:val="center"/>
      </w:pPr>
      <w:r>
        <w:t>whose registered office is at</w:t>
      </w:r>
    </w:p>
    <w:p w14:paraId="0112EF48" w14:textId="77777777" w:rsidR="009D2A5A" w:rsidRDefault="009D2A5A" w:rsidP="009D2A5A">
      <w:pPr>
        <w:jc w:val="center"/>
      </w:pPr>
    </w:p>
    <w:p w14:paraId="187AAFC1" w14:textId="4E72519B" w:rsidR="00A34ED5" w:rsidRDefault="009D2A5A" w:rsidP="009D2A5A">
      <w:pPr>
        <w:jc w:val="center"/>
      </w:pPr>
      <w:r>
        <w:t xml:space="preserve">15 </w:t>
      </w:r>
      <w:proofErr w:type="spellStart"/>
      <w:r>
        <w:t>Agias</w:t>
      </w:r>
      <w:proofErr w:type="spellEnd"/>
      <w:r>
        <w:t xml:space="preserve"> Sofias, P.C. 54623, Thessaloniki</w:t>
      </w:r>
    </w:p>
    <w:p w14:paraId="3F8EE21D" w14:textId="77777777" w:rsidR="009D2A5A" w:rsidRDefault="009D2A5A" w:rsidP="009D2A5A">
      <w:pPr>
        <w:jc w:val="center"/>
      </w:pPr>
    </w:p>
    <w:p w14:paraId="2A79877A" w14:textId="134F19D5" w:rsidR="009D2A5A" w:rsidRDefault="009D2A5A" w:rsidP="009D2A5A">
      <w:pPr>
        <w:jc w:val="center"/>
      </w:pPr>
      <w:r>
        <w:t>Greece</w:t>
      </w:r>
    </w:p>
    <w:p w14:paraId="061D1D1B" w14:textId="77777777" w:rsidR="00A34ED5" w:rsidRDefault="00A34ED5" w:rsidP="00A34ED5">
      <w:pPr>
        <w:jc w:val="center"/>
      </w:pPr>
    </w:p>
    <w:p w14:paraId="25F243DE" w14:textId="5EBD0197" w:rsidR="00A34ED5" w:rsidRDefault="00A34ED5" w:rsidP="00A34ED5">
      <w:pPr>
        <w:jc w:val="center"/>
      </w:pPr>
      <w:r>
        <w:t xml:space="preserve">represented by </w:t>
      </w:r>
      <w:r w:rsidR="009D2A5A">
        <w:t xml:space="preserve">Mrs. </w:t>
      </w:r>
      <w:r w:rsidR="009D2A5A" w:rsidRPr="009D2A5A">
        <w:t xml:space="preserve">Sofia </w:t>
      </w:r>
      <w:proofErr w:type="spellStart"/>
      <w:r w:rsidR="009D2A5A" w:rsidRPr="009D2A5A">
        <w:t>Kantsiou</w:t>
      </w:r>
      <w:proofErr w:type="spellEnd"/>
    </w:p>
    <w:p w14:paraId="5A2251D2" w14:textId="77777777" w:rsidR="00A34ED5" w:rsidRDefault="00A34ED5" w:rsidP="00A34ED5">
      <w:pPr>
        <w:ind w:left="1006" w:right="94"/>
        <w:jc w:val="center"/>
        <w:rPr>
          <w:rFonts w:ascii="Arial"/>
          <w:color w:val="1D1D1D"/>
          <w:w w:val="105"/>
          <w:sz w:val="18"/>
          <w:lang w:val="en-GB"/>
        </w:rPr>
      </w:pPr>
    </w:p>
    <w:p w14:paraId="71A9CBA3" w14:textId="77777777" w:rsidR="00A34ED5" w:rsidRDefault="00A34ED5" w:rsidP="00A34ED5">
      <w:pPr>
        <w:pStyle w:val="Textkrper"/>
        <w:rPr>
          <w:rFonts w:ascii="Arial"/>
          <w:sz w:val="20"/>
          <w:lang w:val="en-GB"/>
        </w:rPr>
      </w:pPr>
    </w:p>
    <w:p w14:paraId="19F63111" w14:textId="77777777" w:rsidR="00A34ED5" w:rsidRDefault="00A34ED5" w:rsidP="00A34ED5">
      <w:pPr>
        <w:pStyle w:val="Textkrper"/>
        <w:rPr>
          <w:rFonts w:ascii="Arial"/>
          <w:sz w:val="20"/>
          <w:lang w:val="en-GB"/>
        </w:rPr>
      </w:pPr>
    </w:p>
    <w:p w14:paraId="14C50E9A" w14:textId="77777777" w:rsidR="00A34ED5" w:rsidRDefault="00A34ED5" w:rsidP="00A34ED5">
      <w:pPr>
        <w:spacing w:before="134"/>
        <w:ind w:left="1006" w:right="1060"/>
        <w:jc w:val="center"/>
        <w:rPr>
          <w:rFonts w:ascii="Arial"/>
          <w:b/>
          <w:sz w:val="20"/>
          <w:lang w:val="en-GB"/>
        </w:rPr>
      </w:pPr>
      <w:r>
        <w:rPr>
          <w:rFonts w:ascii="Arial"/>
          <w:b/>
          <w:color w:val="212121"/>
          <w:sz w:val="20"/>
          <w:lang w:val="en-GB"/>
        </w:rPr>
        <w:t>Signature</w:t>
      </w:r>
    </w:p>
    <w:p w14:paraId="66CDF0FA" w14:textId="77777777" w:rsidR="00A34ED5" w:rsidRDefault="00A34ED5" w:rsidP="00A34ED5">
      <w:pPr>
        <w:ind w:left="799"/>
        <w:rPr>
          <w:rFonts w:ascii="Arial"/>
          <w:color w:val="212121"/>
          <w:sz w:val="18"/>
          <w:lang w:val="en-GB"/>
        </w:rPr>
      </w:pPr>
    </w:p>
    <w:p w14:paraId="05A28828" w14:textId="77777777" w:rsidR="00A34ED5" w:rsidRDefault="00A34ED5" w:rsidP="00A34ED5">
      <w:pPr>
        <w:ind w:left="799"/>
        <w:rPr>
          <w:rFonts w:ascii="Arial"/>
          <w:color w:val="212121"/>
          <w:sz w:val="18"/>
          <w:lang w:val="en-GB"/>
        </w:rPr>
      </w:pPr>
    </w:p>
    <w:p w14:paraId="474E1822" w14:textId="77777777" w:rsidR="00A34ED5" w:rsidRDefault="00A34ED5" w:rsidP="00A34ED5">
      <w:pPr>
        <w:ind w:left="799"/>
        <w:rPr>
          <w:rFonts w:ascii="Arial"/>
          <w:color w:val="212121"/>
          <w:sz w:val="18"/>
          <w:lang w:val="en-GB"/>
        </w:rPr>
      </w:pPr>
      <w:r>
        <w:rPr>
          <w:rFonts w:ascii="Arial"/>
          <w:color w:val="212121"/>
          <w:sz w:val="18"/>
          <w:lang w:val="en-GB"/>
        </w:rPr>
        <w:t>Name:</w:t>
      </w:r>
    </w:p>
    <w:p w14:paraId="1A00B3A2" w14:textId="55E5B9AA" w:rsidR="00A34ED5" w:rsidRDefault="009D2A5A" w:rsidP="00A34ED5">
      <w:pPr>
        <w:ind w:left="799"/>
        <w:rPr>
          <w:rFonts w:ascii="Arial"/>
          <w:b/>
          <w:color w:val="212121"/>
          <w:sz w:val="18"/>
          <w:lang w:val="en-GB"/>
        </w:rPr>
      </w:pPr>
      <w:r>
        <w:rPr>
          <w:rFonts w:ascii="Arial"/>
          <w:b/>
          <w:color w:val="212121"/>
          <w:sz w:val="18"/>
          <w:lang w:val="en-GB"/>
        </w:rPr>
        <w:t xml:space="preserve">Mrs. </w:t>
      </w:r>
      <w:r w:rsidRPr="009D2A5A">
        <w:rPr>
          <w:rFonts w:ascii="Arial"/>
          <w:b/>
          <w:color w:val="212121"/>
          <w:sz w:val="18"/>
          <w:lang w:val="en-GB"/>
        </w:rPr>
        <w:t xml:space="preserve">Sofia </w:t>
      </w:r>
      <w:proofErr w:type="spellStart"/>
      <w:r w:rsidRPr="009D2A5A">
        <w:rPr>
          <w:rFonts w:ascii="Arial"/>
          <w:b/>
          <w:color w:val="212121"/>
          <w:sz w:val="18"/>
          <w:lang w:val="en-GB"/>
        </w:rPr>
        <w:t>Kantsiou</w:t>
      </w:r>
      <w:proofErr w:type="spellEnd"/>
    </w:p>
    <w:p w14:paraId="3A6F0617" w14:textId="77777777" w:rsidR="009D2A5A" w:rsidRDefault="009D2A5A" w:rsidP="00A34ED5">
      <w:pPr>
        <w:ind w:left="799"/>
        <w:rPr>
          <w:rFonts w:ascii="Arial"/>
          <w:b/>
          <w:color w:val="212121"/>
          <w:sz w:val="18"/>
          <w:lang w:val="en-GB"/>
        </w:rPr>
      </w:pPr>
    </w:p>
    <w:p w14:paraId="27F81B2E" w14:textId="77777777" w:rsidR="00A34ED5" w:rsidRDefault="00A34ED5" w:rsidP="00A34ED5">
      <w:pPr>
        <w:ind w:left="799"/>
        <w:rPr>
          <w:rFonts w:ascii="Arial"/>
          <w:color w:val="212121"/>
          <w:sz w:val="18"/>
          <w:lang w:val="en-GB"/>
        </w:rPr>
      </w:pPr>
    </w:p>
    <w:p w14:paraId="74377891" w14:textId="77777777" w:rsidR="00A34ED5" w:rsidRDefault="00A34ED5" w:rsidP="00A34ED5">
      <w:pPr>
        <w:ind w:left="799"/>
        <w:rPr>
          <w:rFonts w:ascii="Arial"/>
          <w:color w:val="212121"/>
          <w:sz w:val="18"/>
        </w:rPr>
      </w:pPr>
      <w:r>
        <w:rPr>
          <w:rFonts w:ascii="Arial"/>
          <w:color w:val="212121"/>
          <w:sz w:val="18"/>
        </w:rPr>
        <w:t>Position:</w:t>
      </w:r>
    </w:p>
    <w:p w14:paraId="5922F858" w14:textId="61EBC94A" w:rsidR="00A34ED5" w:rsidRDefault="009D2A5A" w:rsidP="00A34ED5">
      <w:pPr>
        <w:ind w:left="799"/>
        <w:rPr>
          <w:rFonts w:ascii="Arial"/>
          <w:b/>
          <w:color w:val="212121"/>
          <w:sz w:val="18"/>
          <w:lang w:val="en-GB"/>
        </w:rPr>
      </w:pPr>
      <w:r w:rsidRPr="009D2A5A">
        <w:rPr>
          <w:rFonts w:ascii="Arial"/>
          <w:b/>
          <w:color w:val="212121"/>
          <w:sz w:val="18"/>
          <w:lang w:val="en-GB"/>
        </w:rPr>
        <w:t xml:space="preserve">Co-founder at </w:t>
      </w:r>
      <w:proofErr w:type="spellStart"/>
      <w:r w:rsidRPr="009D2A5A">
        <w:rPr>
          <w:rFonts w:ascii="Arial"/>
          <w:b/>
          <w:color w:val="212121"/>
          <w:sz w:val="18"/>
          <w:lang w:val="en-GB"/>
        </w:rPr>
        <w:t>Stimmuli</w:t>
      </w:r>
      <w:proofErr w:type="spellEnd"/>
      <w:r w:rsidRPr="009D2A5A">
        <w:rPr>
          <w:rFonts w:ascii="Arial"/>
          <w:b/>
          <w:color w:val="212121"/>
          <w:sz w:val="18"/>
          <w:lang w:val="en-GB"/>
        </w:rPr>
        <w:t xml:space="preserve"> </w:t>
      </w:r>
      <w:proofErr w:type="gramStart"/>
      <w:r w:rsidRPr="009D2A5A">
        <w:rPr>
          <w:rFonts w:ascii="Arial"/>
          <w:b/>
          <w:color w:val="212121"/>
          <w:sz w:val="18"/>
          <w:lang w:val="en-GB"/>
        </w:rPr>
        <w:t>For</w:t>
      </w:r>
      <w:proofErr w:type="gramEnd"/>
      <w:r w:rsidRPr="009D2A5A">
        <w:rPr>
          <w:rFonts w:ascii="Arial"/>
          <w:b/>
          <w:color w:val="212121"/>
          <w:sz w:val="18"/>
          <w:lang w:val="en-GB"/>
        </w:rPr>
        <w:t xml:space="preserve"> Social Change</w:t>
      </w:r>
    </w:p>
    <w:p w14:paraId="6F95AE22" w14:textId="77777777" w:rsidR="009D2A5A" w:rsidRDefault="009D2A5A" w:rsidP="00A34ED5">
      <w:pPr>
        <w:ind w:left="799"/>
        <w:rPr>
          <w:rFonts w:ascii="Arial"/>
          <w:color w:val="212121"/>
          <w:sz w:val="18"/>
        </w:rPr>
      </w:pPr>
    </w:p>
    <w:p w14:paraId="2D9E2E52" w14:textId="77777777" w:rsidR="00A34ED5" w:rsidRDefault="00A34ED5" w:rsidP="00A34ED5">
      <w:pPr>
        <w:ind w:left="799"/>
        <w:rPr>
          <w:rFonts w:ascii="Arial"/>
          <w:color w:val="212121"/>
          <w:sz w:val="18"/>
        </w:rPr>
      </w:pPr>
    </w:p>
    <w:p w14:paraId="2863DE47" w14:textId="77777777" w:rsidR="00A34ED5" w:rsidRDefault="00A34ED5" w:rsidP="00A34ED5">
      <w:pPr>
        <w:ind w:left="799"/>
        <w:rPr>
          <w:rFonts w:ascii="Arial"/>
          <w:color w:val="212121"/>
          <w:sz w:val="18"/>
        </w:rPr>
      </w:pPr>
      <w:r>
        <w:rPr>
          <w:rFonts w:ascii="Arial"/>
          <w:color w:val="212121"/>
          <w:sz w:val="18"/>
        </w:rPr>
        <w:t>Date and Place:</w:t>
      </w:r>
    </w:p>
    <w:p w14:paraId="1A52FF25" w14:textId="77777777" w:rsidR="00A34ED5" w:rsidRDefault="00A34ED5" w:rsidP="00A34ED5">
      <w:pPr>
        <w:ind w:left="799"/>
        <w:rPr>
          <w:rFonts w:ascii="Arial"/>
          <w:color w:val="212121"/>
          <w:sz w:val="18"/>
        </w:rPr>
      </w:pPr>
    </w:p>
    <w:p w14:paraId="7D12EE80" w14:textId="77777777" w:rsidR="00A34ED5" w:rsidRDefault="00A34ED5" w:rsidP="00A34ED5">
      <w:pPr>
        <w:ind w:left="799"/>
        <w:rPr>
          <w:rFonts w:ascii="Arial"/>
          <w:color w:val="212121"/>
          <w:sz w:val="18"/>
        </w:rPr>
      </w:pPr>
    </w:p>
    <w:p w14:paraId="5A54B051" w14:textId="77777777" w:rsidR="00A34ED5" w:rsidRDefault="00A34ED5" w:rsidP="00A34ED5">
      <w:pPr>
        <w:ind w:left="799"/>
        <w:rPr>
          <w:rFonts w:ascii="Arial"/>
          <w:color w:val="212121"/>
          <w:sz w:val="18"/>
        </w:rPr>
      </w:pPr>
    </w:p>
    <w:p w14:paraId="7DFCEB2A" w14:textId="77777777" w:rsidR="00A34ED5" w:rsidRDefault="00A34ED5" w:rsidP="00A34ED5">
      <w:pPr>
        <w:ind w:left="799"/>
        <w:rPr>
          <w:rFonts w:ascii="Arial"/>
          <w:color w:val="212121"/>
          <w:sz w:val="18"/>
        </w:rPr>
      </w:pPr>
      <w:r>
        <w:rPr>
          <w:rFonts w:ascii="Arial"/>
          <w:color w:val="212121"/>
          <w:sz w:val="18"/>
        </w:rPr>
        <w:t>Signature:</w:t>
      </w:r>
    </w:p>
    <w:p w14:paraId="6AD69EFE" w14:textId="77777777" w:rsidR="00A34ED5" w:rsidRDefault="00A34ED5" w:rsidP="00A34ED5">
      <w:pPr>
        <w:ind w:left="799"/>
        <w:rPr>
          <w:rFonts w:ascii="Arial"/>
          <w:color w:val="212121"/>
          <w:sz w:val="18"/>
        </w:rPr>
      </w:pPr>
    </w:p>
    <w:p w14:paraId="469E767A" w14:textId="77777777" w:rsidR="00A34ED5" w:rsidRDefault="00A34ED5" w:rsidP="00A34ED5">
      <w:pPr>
        <w:ind w:left="799"/>
        <w:rPr>
          <w:rFonts w:ascii="Arial"/>
          <w:color w:val="212121"/>
          <w:sz w:val="18"/>
        </w:rPr>
      </w:pPr>
    </w:p>
    <w:p w14:paraId="4833F811" w14:textId="77777777" w:rsidR="00A34ED5" w:rsidRDefault="00A34ED5" w:rsidP="00A34ED5">
      <w:pPr>
        <w:ind w:left="799"/>
        <w:rPr>
          <w:rFonts w:ascii="Arial"/>
          <w:color w:val="212121"/>
          <w:sz w:val="18"/>
        </w:rPr>
      </w:pPr>
    </w:p>
    <w:p w14:paraId="0CC08489" w14:textId="77777777" w:rsidR="00A34ED5" w:rsidRDefault="00A34ED5" w:rsidP="00A34ED5">
      <w:pPr>
        <w:ind w:left="799"/>
        <w:rPr>
          <w:rFonts w:ascii="Arial"/>
          <w:color w:val="212121"/>
          <w:sz w:val="18"/>
        </w:rPr>
      </w:pPr>
    </w:p>
    <w:p w14:paraId="50A945DF" w14:textId="77777777" w:rsidR="00A34ED5" w:rsidRDefault="00A34ED5" w:rsidP="00A34ED5">
      <w:pPr>
        <w:ind w:left="789"/>
        <w:rPr>
          <w:rFonts w:ascii="Arial"/>
          <w:sz w:val="18"/>
          <w:lang w:val="en-GB"/>
        </w:rPr>
      </w:pPr>
      <w:r>
        <w:rPr>
          <w:rFonts w:ascii="Arial"/>
          <w:color w:val="212121"/>
          <w:sz w:val="18"/>
          <w:lang w:val="en-GB"/>
        </w:rPr>
        <w:t>Stamp:</w:t>
      </w:r>
    </w:p>
    <w:p w14:paraId="08EA6E81" w14:textId="77777777" w:rsidR="00A34ED5" w:rsidRDefault="00A34ED5" w:rsidP="00A34ED5">
      <w:pPr>
        <w:ind w:left="1006" w:right="94"/>
        <w:jc w:val="center"/>
        <w:rPr>
          <w:rFonts w:ascii="Arial"/>
          <w:b/>
          <w:sz w:val="18"/>
        </w:rPr>
      </w:pPr>
      <w:r>
        <w:rPr>
          <w:rFonts w:ascii="Arial"/>
          <w:sz w:val="20"/>
          <w:lang w:val="en-GB"/>
        </w:rPr>
        <w:br w:type="page"/>
      </w:r>
    </w:p>
    <w:p w14:paraId="57AD6C1C" w14:textId="1E003F73" w:rsidR="009D2A5A" w:rsidRPr="009D2A5A" w:rsidRDefault="009D2A5A" w:rsidP="001C2CAD">
      <w:pPr>
        <w:jc w:val="center"/>
        <w:rPr>
          <w:b/>
          <w:lang w:val="de-DE"/>
        </w:rPr>
      </w:pPr>
      <w:bookmarkStart w:id="22" w:name="_Hlk157609323"/>
      <w:r w:rsidRPr="009D2A5A">
        <w:rPr>
          <w:b/>
          <w:lang w:val="de-DE"/>
        </w:rPr>
        <w:lastRenderedPageBreak/>
        <w:t xml:space="preserve">Deutsche Gesellschaft </w:t>
      </w:r>
      <w:proofErr w:type="spellStart"/>
      <w:r w:rsidRPr="009D2A5A">
        <w:rPr>
          <w:b/>
          <w:lang w:val="de-DE"/>
        </w:rPr>
        <w:t>fuer</w:t>
      </w:r>
      <w:proofErr w:type="spellEnd"/>
      <w:r w:rsidRPr="009D2A5A">
        <w:rPr>
          <w:b/>
          <w:lang w:val="de-DE"/>
        </w:rPr>
        <w:t xml:space="preserve"> Umwelterziehung e.V</w:t>
      </w:r>
      <w:r>
        <w:rPr>
          <w:b/>
          <w:lang w:val="de-DE"/>
        </w:rPr>
        <w:t>.</w:t>
      </w:r>
      <w:r w:rsidRPr="009D2A5A">
        <w:rPr>
          <w:b/>
          <w:lang w:val="de-DE"/>
        </w:rPr>
        <w:t xml:space="preserve"> </w:t>
      </w:r>
    </w:p>
    <w:p w14:paraId="504E0550" w14:textId="77777777" w:rsidR="00E60D7E" w:rsidRPr="001531B3" w:rsidRDefault="00E60D7E" w:rsidP="001C2CAD">
      <w:pPr>
        <w:jc w:val="center"/>
        <w:rPr>
          <w:lang w:val="de-DE"/>
        </w:rPr>
      </w:pPr>
    </w:p>
    <w:p w14:paraId="6C695EF2" w14:textId="0CAFD368" w:rsidR="001C2CAD" w:rsidRDefault="001C2CAD" w:rsidP="001C2CAD">
      <w:pPr>
        <w:jc w:val="center"/>
      </w:pPr>
      <w:r>
        <w:t>whose registered office is at</w:t>
      </w:r>
    </w:p>
    <w:p w14:paraId="216C5729" w14:textId="77777777" w:rsidR="001C2CAD" w:rsidRDefault="001C2CAD" w:rsidP="001C2CAD">
      <w:pPr>
        <w:jc w:val="center"/>
      </w:pPr>
    </w:p>
    <w:p w14:paraId="0B44DDAB" w14:textId="0756F9C8" w:rsidR="009D2A5A" w:rsidRDefault="001531B3" w:rsidP="001C2CAD">
      <w:pPr>
        <w:jc w:val="center"/>
      </w:pPr>
      <w:proofErr w:type="spellStart"/>
      <w:r w:rsidRPr="001531B3">
        <w:t>Goethestr</w:t>
      </w:r>
      <w:proofErr w:type="spellEnd"/>
      <w:r w:rsidRPr="001531B3">
        <w:t>. 64, 99096 Erfurt</w:t>
      </w:r>
    </w:p>
    <w:p w14:paraId="0E950E66" w14:textId="77777777" w:rsidR="001531B3" w:rsidRDefault="001531B3" w:rsidP="001C2CAD">
      <w:pPr>
        <w:jc w:val="center"/>
      </w:pPr>
    </w:p>
    <w:p w14:paraId="290E4EAB" w14:textId="30DB5AEC" w:rsidR="001C2CAD" w:rsidRDefault="009D2A5A" w:rsidP="001C2CAD">
      <w:pPr>
        <w:jc w:val="center"/>
      </w:pPr>
      <w:r>
        <w:t>Germany</w:t>
      </w:r>
    </w:p>
    <w:p w14:paraId="24ECCB3E" w14:textId="77777777" w:rsidR="001C2CAD" w:rsidRDefault="001C2CAD" w:rsidP="001C2CAD">
      <w:pPr>
        <w:jc w:val="center"/>
      </w:pPr>
    </w:p>
    <w:p w14:paraId="2B3DCA30" w14:textId="2583E575" w:rsidR="001C2CAD" w:rsidRDefault="001C2CAD" w:rsidP="001C2CAD">
      <w:pPr>
        <w:jc w:val="center"/>
      </w:pPr>
      <w:r>
        <w:t xml:space="preserve">represented by Mr. </w:t>
      </w:r>
      <w:r w:rsidR="009D2A5A" w:rsidRPr="009D2A5A">
        <w:t>Robert Lorenz</w:t>
      </w:r>
    </w:p>
    <w:p w14:paraId="7C8263E8" w14:textId="77777777" w:rsidR="001C2CAD" w:rsidRDefault="001C2CAD" w:rsidP="001C2CAD">
      <w:pPr>
        <w:pStyle w:val="Textkrper"/>
        <w:spacing w:before="5"/>
        <w:rPr>
          <w:rFonts w:ascii="Arial"/>
          <w:sz w:val="26"/>
        </w:rPr>
      </w:pPr>
    </w:p>
    <w:p w14:paraId="313FBEA2" w14:textId="77777777" w:rsidR="001C2CAD" w:rsidRDefault="001C2CAD" w:rsidP="001C2CAD"/>
    <w:p w14:paraId="7581105C" w14:textId="77777777" w:rsidR="001C2CAD" w:rsidRDefault="001C2CAD" w:rsidP="001C2CAD"/>
    <w:p w14:paraId="735D8C82" w14:textId="77777777" w:rsidR="001C2CAD" w:rsidRDefault="001C2CAD" w:rsidP="001C2CAD">
      <w:pPr>
        <w:jc w:val="center"/>
        <w:rPr>
          <w:b/>
        </w:rPr>
      </w:pPr>
      <w:r>
        <w:rPr>
          <w:b/>
        </w:rPr>
        <w:t>Signature</w:t>
      </w:r>
    </w:p>
    <w:p w14:paraId="66E4576D" w14:textId="77777777" w:rsidR="001C2CAD" w:rsidRDefault="001C2CAD" w:rsidP="001C2CAD"/>
    <w:p w14:paraId="60FAE8B5" w14:textId="77777777" w:rsidR="001C2CAD" w:rsidRDefault="001C2CAD" w:rsidP="001C2CAD">
      <w:pPr>
        <w:pStyle w:val="Textkrper"/>
        <w:spacing w:before="3"/>
        <w:rPr>
          <w:rFonts w:ascii="Arial"/>
          <w:b/>
          <w:sz w:val="20"/>
        </w:rPr>
      </w:pPr>
    </w:p>
    <w:p w14:paraId="14BE481D" w14:textId="77777777" w:rsidR="001C2CAD" w:rsidRDefault="001C2CAD" w:rsidP="001C2CAD">
      <w:pPr>
        <w:ind w:left="799"/>
        <w:rPr>
          <w:rFonts w:ascii="Arial"/>
          <w:color w:val="212121"/>
          <w:sz w:val="18"/>
        </w:rPr>
      </w:pPr>
      <w:r>
        <w:rPr>
          <w:rFonts w:ascii="Arial"/>
          <w:color w:val="212121"/>
          <w:sz w:val="18"/>
        </w:rPr>
        <w:t>Name:</w:t>
      </w:r>
    </w:p>
    <w:p w14:paraId="62E14AA3" w14:textId="7E40FB93" w:rsidR="001C2CAD" w:rsidRDefault="001C2CAD" w:rsidP="001C2CAD">
      <w:pPr>
        <w:ind w:left="799"/>
        <w:rPr>
          <w:rFonts w:ascii="Arial"/>
          <w:b/>
          <w:color w:val="212121"/>
          <w:sz w:val="18"/>
        </w:rPr>
      </w:pPr>
      <w:r>
        <w:rPr>
          <w:rFonts w:ascii="Arial"/>
          <w:b/>
          <w:color w:val="212121"/>
          <w:sz w:val="18"/>
        </w:rPr>
        <w:t xml:space="preserve">Mr. </w:t>
      </w:r>
      <w:r w:rsidR="009D2A5A" w:rsidRPr="009D2A5A">
        <w:rPr>
          <w:rFonts w:ascii="Arial"/>
          <w:b/>
          <w:color w:val="212121"/>
          <w:sz w:val="18"/>
        </w:rPr>
        <w:t>Robert Lorenz</w:t>
      </w:r>
    </w:p>
    <w:p w14:paraId="77F941B4" w14:textId="77777777" w:rsidR="001C2CAD" w:rsidRDefault="001C2CAD" w:rsidP="001C2CAD">
      <w:pPr>
        <w:ind w:left="799"/>
        <w:rPr>
          <w:rFonts w:ascii="Arial"/>
          <w:color w:val="212121"/>
          <w:sz w:val="18"/>
        </w:rPr>
      </w:pPr>
    </w:p>
    <w:p w14:paraId="305A8536" w14:textId="77777777" w:rsidR="001C2CAD" w:rsidRDefault="001C2CAD" w:rsidP="001C2CAD">
      <w:pPr>
        <w:ind w:left="799"/>
        <w:rPr>
          <w:rFonts w:ascii="Arial"/>
          <w:color w:val="212121"/>
          <w:sz w:val="18"/>
        </w:rPr>
      </w:pPr>
    </w:p>
    <w:p w14:paraId="1BB534F9" w14:textId="77777777" w:rsidR="001C2CAD" w:rsidRDefault="001C2CAD" w:rsidP="001C2CAD">
      <w:pPr>
        <w:ind w:left="799"/>
        <w:rPr>
          <w:rFonts w:ascii="Arial"/>
          <w:color w:val="212121"/>
          <w:sz w:val="18"/>
        </w:rPr>
      </w:pPr>
      <w:r>
        <w:rPr>
          <w:rFonts w:ascii="Arial"/>
          <w:color w:val="212121"/>
          <w:sz w:val="18"/>
        </w:rPr>
        <w:t>Position:</w:t>
      </w:r>
    </w:p>
    <w:bookmarkEnd w:id="22"/>
    <w:p w14:paraId="30B58644" w14:textId="684750C5" w:rsidR="009D2A5A" w:rsidRPr="009D2A5A" w:rsidRDefault="009D2A5A" w:rsidP="001C2CAD">
      <w:pPr>
        <w:ind w:left="799"/>
        <w:rPr>
          <w:rFonts w:ascii="Arial"/>
          <w:b/>
          <w:color w:val="212121"/>
          <w:sz w:val="18"/>
          <w:lang w:val="de-DE"/>
        </w:rPr>
      </w:pPr>
      <w:r w:rsidRPr="009D2A5A">
        <w:rPr>
          <w:rFonts w:ascii="Arial"/>
          <w:b/>
          <w:color w:val="212121"/>
          <w:sz w:val="18"/>
          <w:lang w:val="de-DE"/>
        </w:rPr>
        <w:t xml:space="preserve">Project </w:t>
      </w:r>
      <w:proofErr w:type="spellStart"/>
      <w:r w:rsidRPr="009D2A5A">
        <w:rPr>
          <w:rFonts w:ascii="Arial"/>
          <w:b/>
          <w:color w:val="212121"/>
          <w:sz w:val="18"/>
          <w:lang w:val="de-DE"/>
        </w:rPr>
        <w:t>management</w:t>
      </w:r>
      <w:proofErr w:type="spellEnd"/>
      <w:r w:rsidRPr="009D2A5A">
        <w:rPr>
          <w:rFonts w:ascii="Arial"/>
          <w:b/>
          <w:color w:val="212121"/>
          <w:sz w:val="18"/>
          <w:lang w:val="de-DE"/>
        </w:rPr>
        <w:t xml:space="preserve"> at </w:t>
      </w:r>
      <w:proofErr w:type="spellStart"/>
      <w:r w:rsidRPr="009D2A5A">
        <w:rPr>
          <w:rFonts w:ascii="Arial"/>
          <w:b/>
          <w:color w:val="212121"/>
          <w:sz w:val="18"/>
          <w:lang w:val="de-DE"/>
        </w:rPr>
        <w:t>the</w:t>
      </w:r>
      <w:proofErr w:type="spellEnd"/>
      <w:r w:rsidRPr="009D2A5A">
        <w:rPr>
          <w:rFonts w:ascii="Arial"/>
          <w:b/>
          <w:color w:val="212121"/>
          <w:sz w:val="18"/>
          <w:lang w:val="de-DE"/>
        </w:rPr>
        <w:t xml:space="preserve"> Deutsche Gesellschaft </w:t>
      </w:r>
      <w:proofErr w:type="spellStart"/>
      <w:r w:rsidRPr="009D2A5A">
        <w:rPr>
          <w:rFonts w:ascii="Arial"/>
          <w:b/>
          <w:color w:val="212121"/>
          <w:sz w:val="18"/>
          <w:lang w:val="de-DE"/>
        </w:rPr>
        <w:t>fuer</w:t>
      </w:r>
      <w:proofErr w:type="spellEnd"/>
      <w:r w:rsidRPr="009D2A5A">
        <w:rPr>
          <w:rFonts w:ascii="Arial"/>
          <w:b/>
          <w:color w:val="212121"/>
          <w:sz w:val="18"/>
          <w:lang w:val="de-DE"/>
        </w:rPr>
        <w:t xml:space="preserve"> Umwelterziehung e.V.</w:t>
      </w:r>
    </w:p>
    <w:p w14:paraId="5B185D08" w14:textId="77777777" w:rsidR="009D2A5A" w:rsidRPr="009D2A5A" w:rsidRDefault="009D2A5A" w:rsidP="001C2CAD">
      <w:pPr>
        <w:ind w:left="799"/>
        <w:rPr>
          <w:rFonts w:ascii="Arial"/>
          <w:color w:val="212121"/>
          <w:sz w:val="18"/>
          <w:lang w:val="de-DE"/>
        </w:rPr>
      </w:pPr>
    </w:p>
    <w:p w14:paraId="6D698B63" w14:textId="77777777" w:rsidR="001C2CAD" w:rsidRPr="009D2A5A" w:rsidRDefault="001C2CAD" w:rsidP="001C2CAD">
      <w:pPr>
        <w:ind w:left="799"/>
        <w:rPr>
          <w:rFonts w:ascii="Arial"/>
          <w:color w:val="212121"/>
          <w:sz w:val="18"/>
          <w:lang w:val="de-DE"/>
        </w:rPr>
      </w:pPr>
    </w:p>
    <w:p w14:paraId="051534CD" w14:textId="77777777" w:rsidR="001C2CAD" w:rsidRDefault="001C2CAD" w:rsidP="001C2CAD">
      <w:pPr>
        <w:ind w:left="799"/>
        <w:rPr>
          <w:rFonts w:ascii="Arial"/>
          <w:color w:val="212121"/>
          <w:sz w:val="18"/>
        </w:rPr>
      </w:pPr>
      <w:r>
        <w:rPr>
          <w:rFonts w:ascii="Arial"/>
          <w:color w:val="212121"/>
          <w:sz w:val="18"/>
        </w:rPr>
        <w:t>Date and Place:</w:t>
      </w:r>
    </w:p>
    <w:p w14:paraId="19975C3D" w14:textId="77777777" w:rsidR="001C2CAD" w:rsidRDefault="001C2CAD" w:rsidP="001C2CAD">
      <w:pPr>
        <w:ind w:left="799"/>
        <w:rPr>
          <w:rFonts w:ascii="Arial"/>
          <w:color w:val="212121"/>
          <w:sz w:val="18"/>
        </w:rPr>
      </w:pPr>
    </w:p>
    <w:p w14:paraId="5EBA59BD" w14:textId="77777777" w:rsidR="001C2CAD" w:rsidRDefault="001C2CAD" w:rsidP="001C2CAD">
      <w:pPr>
        <w:ind w:left="799"/>
        <w:rPr>
          <w:rFonts w:ascii="Arial"/>
          <w:color w:val="212121"/>
          <w:sz w:val="18"/>
        </w:rPr>
      </w:pPr>
    </w:p>
    <w:p w14:paraId="2E118FBD" w14:textId="77777777" w:rsidR="001C2CAD" w:rsidRDefault="001C2CAD" w:rsidP="001C2CAD">
      <w:pPr>
        <w:ind w:left="799"/>
        <w:rPr>
          <w:rFonts w:ascii="Arial"/>
          <w:color w:val="212121"/>
          <w:sz w:val="18"/>
        </w:rPr>
      </w:pPr>
    </w:p>
    <w:p w14:paraId="72C40499" w14:textId="77777777" w:rsidR="001C2CAD" w:rsidRDefault="001C2CAD" w:rsidP="001C2CAD">
      <w:pPr>
        <w:ind w:left="799"/>
        <w:rPr>
          <w:rFonts w:ascii="Arial"/>
          <w:color w:val="212121"/>
          <w:sz w:val="18"/>
        </w:rPr>
      </w:pPr>
      <w:r>
        <w:rPr>
          <w:rFonts w:ascii="Arial"/>
          <w:color w:val="212121"/>
          <w:sz w:val="18"/>
        </w:rPr>
        <w:t>Signature:</w:t>
      </w:r>
    </w:p>
    <w:p w14:paraId="64F15199" w14:textId="77777777" w:rsidR="001C2CAD" w:rsidRDefault="001C2CAD" w:rsidP="001C2CAD">
      <w:pPr>
        <w:ind w:left="799"/>
        <w:rPr>
          <w:rFonts w:ascii="Arial"/>
          <w:color w:val="212121"/>
          <w:sz w:val="18"/>
        </w:rPr>
      </w:pPr>
    </w:p>
    <w:p w14:paraId="18D449B4" w14:textId="77777777" w:rsidR="001C2CAD" w:rsidRDefault="001C2CAD" w:rsidP="001C2CAD">
      <w:pPr>
        <w:ind w:left="799"/>
        <w:rPr>
          <w:rFonts w:ascii="Arial"/>
          <w:color w:val="212121"/>
          <w:sz w:val="18"/>
        </w:rPr>
      </w:pPr>
    </w:p>
    <w:p w14:paraId="231C402E" w14:textId="77777777" w:rsidR="001C2CAD" w:rsidRDefault="001C2CAD" w:rsidP="001C2CAD">
      <w:pPr>
        <w:ind w:left="799"/>
        <w:rPr>
          <w:rFonts w:ascii="Arial"/>
          <w:color w:val="212121"/>
          <w:sz w:val="18"/>
        </w:rPr>
      </w:pPr>
    </w:p>
    <w:p w14:paraId="0DD6EA9F" w14:textId="77777777" w:rsidR="001C2CAD" w:rsidRDefault="001C2CAD" w:rsidP="001C2CAD">
      <w:pPr>
        <w:ind w:left="799"/>
        <w:rPr>
          <w:rFonts w:ascii="Arial"/>
          <w:color w:val="212121"/>
          <w:sz w:val="18"/>
        </w:rPr>
      </w:pPr>
    </w:p>
    <w:p w14:paraId="08F39B4D" w14:textId="77777777" w:rsidR="001C2CAD" w:rsidRDefault="001C2CAD" w:rsidP="001C2CAD">
      <w:pPr>
        <w:ind w:left="799"/>
        <w:rPr>
          <w:rFonts w:ascii="Arial"/>
          <w:color w:val="212121"/>
          <w:sz w:val="18"/>
        </w:rPr>
      </w:pPr>
    </w:p>
    <w:p w14:paraId="04997BAB" w14:textId="77777777" w:rsidR="001C2CAD" w:rsidRDefault="001C2CAD" w:rsidP="001C2CAD">
      <w:pPr>
        <w:ind w:left="789"/>
        <w:rPr>
          <w:rFonts w:ascii="Arial"/>
          <w:sz w:val="18"/>
          <w:lang w:val="en-GB"/>
        </w:rPr>
      </w:pPr>
      <w:r>
        <w:rPr>
          <w:rFonts w:ascii="Arial"/>
          <w:color w:val="212121"/>
          <w:sz w:val="18"/>
          <w:lang w:val="en-GB"/>
        </w:rPr>
        <w:t>Stamp:</w:t>
      </w:r>
    </w:p>
    <w:p w14:paraId="6C3D486D" w14:textId="27EAB22E" w:rsidR="00A34ED5" w:rsidRDefault="00A34ED5" w:rsidP="00290286"/>
    <w:sectPr w:rsidR="00A34ED5" w:rsidSect="00357C53">
      <w:footerReference w:type="default" r:id="rId9"/>
      <w:pgSz w:w="11910" w:h="16830"/>
      <w:pgMar w:top="1320" w:right="1460" w:bottom="2080" w:left="620" w:header="0" w:footer="1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C084" w14:textId="77777777" w:rsidR="00357C53" w:rsidRDefault="00357C53">
      <w:r>
        <w:separator/>
      </w:r>
    </w:p>
  </w:endnote>
  <w:endnote w:type="continuationSeparator" w:id="0">
    <w:p w14:paraId="3889F1A0" w14:textId="77777777" w:rsidR="00357C53" w:rsidRDefault="0035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Cambria"/>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2338" w14:textId="77777777" w:rsidR="00432A2A" w:rsidRDefault="00432A2A">
    <w:pPr>
      <w:pStyle w:val="Textkrper"/>
      <w:spacing w:line="14" w:lineRule="auto"/>
      <w:rPr>
        <w:sz w:val="20"/>
      </w:rPr>
    </w:pPr>
    <w:r>
      <w:rPr>
        <w:noProof/>
        <w:lang w:val="de-DE" w:eastAsia="de-DE"/>
      </w:rPr>
      <mc:AlternateContent>
        <mc:Choice Requires="wps">
          <w:drawing>
            <wp:anchor distT="0" distB="0" distL="114300" distR="114300" simplePos="0" relativeHeight="503291864" behindDoc="1" locked="0" layoutInCell="1" allowOverlap="1" wp14:anchorId="60EB69E6" wp14:editId="424A7472">
              <wp:simplePos x="0" y="0"/>
              <wp:positionH relativeFrom="page">
                <wp:posOffset>899795</wp:posOffset>
              </wp:positionH>
              <wp:positionV relativeFrom="page">
                <wp:posOffset>9343390</wp:posOffset>
              </wp:positionV>
              <wp:extent cx="477520" cy="186055"/>
              <wp:effectExtent l="4445" t="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D1EB2" w14:textId="4193DC55" w:rsidR="00432A2A" w:rsidRDefault="00432A2A">
                          <w:pPr>
                            <w:spacing w:before="30"/>
                            <w:ind w:left="20"/>
                            <w:rPr>
                              <w:rFonts w:ascii="Times New Roman"/>
                              <w:sz w:val="21"/>
                            </w:rPr>
                          </w:pPr>
                          <w:r>
                            <w:rPr>
                              <w:rFonts w:ascii="Arial"/>
                              <w:b/>
                              <w:color w:val="212121"/>
                              <w:sz w:val="20"/>
                            </w:rPr>
                            <w:t>Page</w:t>
                          </w:r>
                          <w:r>
                            <w:rPr>
                              <w:rFonts w:ascii="Arial"/>
                              <w:b/>
                              <w:color w:val="212121"/>
                              <w:spacing w:val="-39"/>
                              <w:sz w:val="20"/>
                            </w:rPr>
                            <w:t xml:space="preserve"> </w:t>
                          </w:r>
                          <w:r>
                            <w:fldChar w:fldCharType="begin"/>
                          </w:r>
                          <w:r>
                            <w:rPr>
                              <w:rFonts w:ascii="Times New Roman"/>
                              <w:color w:val="212121"/>
                              <w:sz w:val="21"/>
                            </w:rPr>
                            <w:instrText xml:space="preserve"> PAGE </w:instrText>
                          </w:r>
                          <w:r>
                            <w:fldChar w:fldCharType="separate"/>
                          </w:r>
                          <w:r>
                            <w:rPr>
                              <w:rFonts w:ascii="Times New Roman"/>
                              <w:noProof/>
                              <w:color w:val="212121"/>
                              <w:sz w:val="21"/>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B69E6" id="_x0000_t202" coordsize="21600,21600" o:spt="202" path="m,l,21600r21600,l21600,xe">
              <v:stroke joinstyle="miter"/>
              <v:path gradientshapeok="t" o:connecttype="rect"/>
            </v:shapetype>
            <v:shape id="Text Box 6" o:spid="_x0000_s1026" type="#_x0000_t202" style="position:absolute;margin-left:70.85pt;margin-top:735.7pt;width:37.6pt;height:14.6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" filled="f" stroked="f">
              <v:textbox inset="0,0,0,0">
                <w:txbxContent>
                  <w:p w14:paraId="2CCD1EB2" w14:textId="4193DC55" w:rsidR="00432A2A" w:rsidRDefault="00432A2A">
                    <w:pPr>
                      <w:spacing w:before="30"/>
                      <w:ind w:left="20"/>
                      <w:rPr>
                        <w:rFonts w:ascii="Times New Roman"/>
                        <w:sz w:val="21"/>
                      </w:rPr>
                    </w:pPr>
                    <w:r>
                      <w:rPr>
                        <w:rFonts w:ascii="Arial"/>
                        <w:b/>
                        <w:color w:val="212121"/>
                        <w:sz w:val="20"/>
                      </w:rPr>
                      <w:t>Page</w:t>
                    </w:r>
                    <w:r>
                      <w:rPr>
                        <w:rFonts w:ascii="Arial"/>
                        <w:b/>
                        <w:color w:val="212121"/>
                        <w:spacing w:val="-39"/>
                        <w:sz w:val="20"/>
                      </w:rPr>
                      <w:t xml:space="preserve"> </w:t>
                    </w:r>
                    <w:r>
                      <w:fldChar w:fldCharType="begin"/>
                    </w:r>
                    <w:r>
                      <w:rPr>
                        <w:rFonts w:ascii="Times New Roman"/>
                        <w:color w:val="212121"/>
                        <w:sz w:val="21"/>
                      </w:rPr>
                      <w:instrText xml:space="preserve"> PAGE </w:instrText>
                    </w:r>
                    <w:r>
                      <w:fldChar w:fldCharType="separate"/>
                    </w:r>
                    <w:r>
                      <w:rPr>
                        <w:rFonts w:ascii="Times New Roman"/>
                        <w:noProof/>
                        <w:color w:val="212121"/>
                        <w:sz w:val="21"/>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1220" w14:textId="77777777" w:rsidR="00432A2A" w:rsidRDefault="00432A2A">
    <w:pPr>
      <w:pStyle w:val="Textkrper"/>
      <w:spacing w:line="14" w:lineRule="auto"/>
      <w:rPr>
        <w:sz w:val="20"/>
      </w:rPr>
    </w:pPr>
    <w:r>
      <w:rPr>
        <w:noProof/>
        <w:lang w:val="de-DE" w:eastAsia="de-DE"/>
      </w:rPr>
      <mc:AlternateContent>
        <mc:Choice Requires="wps">
          <w:drawing>
            <wp:anchor distT="0" distB="0" distL="114300" distR="114300" simplePos="0" relativeHeight="503291984" behindDoc="1" locked="0" layoutInCell="1" allowOverlap="1" wp14:anchorId="14EF8C3B" wp14:editId="44E3694F">
              <wp:simplePos x="0" y="0"/>
              <wp:positionH relativeFrom="page">
                <wp:posOffset>887730</wp:posOffset>
              </wp:positionH>
              <wp:positionV relativeFrom="page">
                <wp:posOffset>9343390</wp:posOffset>
              </wp:positionV>
              <wp:extent cx="489585" cy="165735"/>
              <wp:effectExtent l="190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607" w14:textId="2D5DAE0C" w:rsidR="00432A2A" w:rsidRDefault="00432A2A">
                          <w:pPr>
                            <w:spacing w:line="245" w:lineRule="exact"/>
                            <w:ind w:left="20"/>
                          </w:pPr>
                          <w:r>
                            <w:rPr>
                              <w:b/>
                            </w:rPr>
                            <w:t xml:space="preserve">Page </w:t>
                          </w:r>
                          <w:r>
                            <w:fldChar w:fldCharType="begin"/>
                          </w:r>
                          <w:r>
                            <w:instrText xml:space="preserve"> PAGE </w:instrText>
                          </w:r>
                          <w:r>
                            <w:fldChar w:fldCharType="separate"/>
                          </w:r>
                          <w:r>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F8C3B" id="_x0000_t202" coordsize="21600,21600" o:spt="202" path="m,l,21600r21600,l21600,xe">
              <v:stroke joinstyle="miter"/>
              <v:path gradientshapeok="t" o:connecttype="rect"/>
            </v:shapetype>
            <v:shape id="Text Box 1" o:spid="_x0000_s1027" type="#_x0000_t202" style="position:absolute;margin-left:69.9pt;margin-top:735.7pt;width:38.55pt;height:13.05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" filled="f" stroked="f">
              <v:textbox inset="0,0,0,0">
                <w:txbxContent>
                  <w:p w14:paraId="0D425607" w14:textId="2D5DAE0C" w:rsidR="00432A2A" w:rsidRDefault="00432A2A">
                    <w:pPr>
                      <w:spacing w:line="245" w:lineRule="exact"/>
                      <w:ind w:left="20"/>
                    </w:pPr>
                    <w:r>
                      <w:rPr>
                        <w:b/>
                      </w:rPr>
                      <w:t xml:space="preserve">Page </w:t>
                    </w:r>
                    <w:r>
                      <w:fldChar w:fldCharType="begin"/>
                    </w:r>
                    <w:r>
                      <w:instrText xml:space="preserve"> PAGE </w:instrText>
                    </w:r>
                    <w:r>
                      <w:fldChar w:fldCharType="separate"/>
                    </w:r>
                    <w:r>
                      <w:rPr>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0D9F" w14:textId="77777777" w:rsidR="00357C53" w:rsidRDefault="00357C53">
      <w:r>
        <w:separator/>
      </w:r>
    </w:p>
  </w:footnote>
  <w:footnote w:type="continuationSeparator" w:id="0">
    <w:p w14:paraId="3023D283" w14:textId="77777777" w:rsidR="00357C53" w:rsidRDefault="00357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AD127C"/>
    <w:multiLevelType w:val="hybridMultilevel"/>
    <w:tmpl w:val="980ADC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34BA7"/>
    <w:multiLevelType w:val="hybridMultilevel"/>
    <w:tmpl w:val="3ADA5042"/>
    <w:lvl w:ilvl="0" w:tplc="53C290B6">
      <w:start w:val="1"/>
      <w:numFmt w:val="lowerLetter"/>
      <w:lvlText w:val="(%1)"/>
      <w:lvlJc w:val="left"/>
      <w:pPr>
        <w:ind w:left="918" w:hanging="360"/>
      </w:pPr>
      <w:rPr>
        <w:rFonts w:ascii="Calibri" w:eastAsia="Calibri" w:hAnsi="Calibri" w:cs="Calibri" w:hint="default"/>
        <w:spacing w:val="-1"/>
        <w:w w:val="100"/>
        <w:sz w:val="22"/>
        <w:szCs w:val="22"/>
      </w:rPr>
    </w:lvl>
    <w:lvl w:ilvl="1" w:tplc="26EEE82E">
      <w:numFmt w:val="bullet"/>
      <w:lvlText w:val="•"/>
      <w:lvlJc w:val="left"/>
      <w:pPr>
        <w:ind w:left="1778" w:hanging="360"/>
      </w:pPr>
      <w:rPr>
        <w:rFonts w:hint="default"/>
      </w:rPr>
    </w:lvl>
    <w:lvl w:ilvl="2" w:tplc="B23669BC">
      <w:numFmt w:val="bullet"/>
      <w:lvlText w:val="•"/>
      <w:lvlJc w:val="left"/>
      <w:pPr>
        <w:ind w:left="2637" w:hanging="360"/>
      </w:pPr>
      <w:rPr>
        <w:rFonts w:hint="default"/>
      </w:rPr>
    </w:lvl>
    <w:lvl w:ilvl="3" w:tplc="C1883182">
      <w:numFmt w:val="bullet"/>
      <w:lvlText w:val="•"/>
      <w:lvlJc w:val="left"/>
      <w:pPr>
        <w:ind w:left="3495" w:hanging="360"/>
      </w:pPr>
      <w:rPr>
        <w:rFonts w:hint="default"/>
      </w:rPr>
    </w:lvl>
    <w:lvl w:ilvl="4" w:tplc="BB4AB426">
      <w:numFmt w:val="bullet"/>
      <w:lvlText w:val="•"/>
      <w:lvlJc w:val="left"/>
      <w:pPr>
        <w:ind w:left="4354" w:hanging="360"/>
      </w:pPr>
      <w:rPr>
        <w:rFonts w:hint="default"/>
      </w:rPr>
    </w:lvl>
    <w:lvl w:ilvl="5" w:tplc="8C98092A">
      <w:numFmt w:val="bullet"/>
      <w:lvlText w:val="•"/>
      <w:lvlJc w:val="left"/>
      <w:pPr>
        <w:ind w:left="5213" w:hanging="360"/>
      </w:pPr>
      <w:rPr>
        <w:rFonts w:hint="default"/>
      </w:rPr>
    </w:lvl>
    <w:lvl w:ilvl="6" w:tplc="0CF6AB40">
      <w:numFmt w:val="bullet"/>
      <w:lvlText w:val="•"/>
      <w:lvlJc w:val="left"/>
      <w:pPr>
        <w:ind w:left="6071" w:hanging="360"/>
      </w:pPr>
      <w:rPr>
        <w:rFonts w:hint="default"/>
      </w:rPr>
    </w:lvl>
    <w:lvl w:ilvl="7" w:tplc="2B84B9E0">
      <w:numFmt w:val="bullet"/>
      <w:lvlText w:val="•"/>
      <w:lvlJc w:val="left"/>
      <w:pPr>
        <w:ind w:left="6930" w:hanging="360"/>
      </w:pPr>
      <w:rPr>
        <w:rFonts w:hint="default"/>
      </w:rPr>
    </w:lvl>
    <w:lvl w:ilvl="8" w:tplc="6934839A">
      <w:numFmt w:val="bullet"/>
      <w:lvlText w:val="•"/>
      <w:lvlJc w:val="left"/>
      <w:pPr>
        <w:ind w:left="7789" w:hanging="360"/>
      </w:pPr>
      <w:rPr>
        <w:rFonts w:hint="default"/>
      </w:rPr>
    </w:lvl>
  </w:abstractNum>
  <w:abstractNum w:abstractNumId="2" w15:restartNumberingAfterBreak="0">
    <w:nsid w:val="08FC6245"/>
    <w:multiLevelType w:val="hybridMultilevel"/>
    <w:tmpl w:val="813C6A76"/>
    <w:lvl w:ilvl="0" w:tplc="0B4C9FCA">
      <w:start w:val="1"/>
      <w:numFmt w:val="decimal"/>
      <w:lvlText w:val="%1."/>
      <w:lvlJc w:val="left"/>
      <w:pPr>
        <w:ind w:left="906" w:hanging="709"/>
      </w:pPr>
      <w:rPr>
        <w:rFonts w:ascii="Calibri" w:eastAsia="Calibri" w:hAnsi="Calibri" w:cs="Calibri" w:hint="default"/>
        <w:w w:val="100"/>
        <w:sz w:val="22"/>
        <w:szCs w:val="22"/>
      </w:rPr>
    </w:lvl>
    <w:lvl w:ilvl="1" w:tplc="A8AC3C00">
      <w:numFmt w:val="bullet"/>
      <w:lvlText w:val=""/>
      <w:lvlJc w:val="left"/>
      <w:pPr>
        <w:ind w:left="918" w:hanging="360"/>
      </w:pPr>
      <w:rPr>
        <w:rFonts w:hint="default"/>
        <w:w w:val="99"/>
      </w:rPr>
    </w:lvl>
    <w:lvl w:ilvl="2" w:tplc="29748FDE">
      <w:numFmt w:val="bullet"/>
      <w:lvlText w:val="•"/>
      <w:lvlJc w:val="left"/>
      <w:pPr>
        <w:ind w:left="1874" w:hanging="360"/>
      </w:pPr>
      <w:rPr>
        <w:rFonts w:hint="default"/>
      </w:rPr>
    </w:lvl>
    <w:lvl w:ilvl="3" w:tplc="B8F6305E">
      <w:numFmt w:val="bullet"/>
      <w:lvlText w:val="•"/>
      <w:lvlJc w:val="left"/>
      <w:pPr>
        <w:ind w:left="2828" w:hanging="360"/>
      </w:pPr>
      <w:rPr>
        <w:rFonts w:hint="default"/>
      </w:rPr>
    </w:lvl>
    <w:lvl w:ilvl="4" w:tplc="D1CE546C">
      <w:numFmt w:val="bullet"/>
      <w:lvlText w:val="•"/>
      <w:lvlJc w:val="left"/>
      <w:pPr>
        <w:ind w:left="3782" w:hanging="360"/>
      </w:pPr>
      <w:rPr>
        <w:rFonts w:hint="default"/>
      </w:rPr>
    </w:lvl>
    <w:lvl w:ilvl="5" w:tplc="2B688346">
      <w:numFmt w:val="bullet"/>
      <w:lvlText w:val="•"/>
      <w:lvlJc w:val="left"/>
      <w:pPr>
        <w:ind w:left="4736" w:hanging="360"/>
      </w:pPr>
      <w:rPr>
        <w:rFonts w:hint="default"/>
      </w:rPr>
    </w:lvl>
    <w:lvl w:ilvl="6" w:tplc="A656B34E">
      <w:numFmt w:val="bullet"/>
      <w:lvlText w:val="•"/>
      <w:lvlJc w:val="left"/>
      <w:pPr>
        <w:ind w:left="5690" w:hanging="360"/>
      </w:pPr>
      <w:rPr>
        <w:rFonts w:hint="default"/>
      </w:rPr>
    </w:lvl>
    <w:lvl w:ilvl="7" w:tplc="559E1E02">
      <w:numFmt w:val="bullet"/>
      <w:lvlText w:val="•"/>
      <w:lvlJc w:val="left"/>
      <w:pPr>
        <w:ind w:left="6644" w:hanging="360"/>
      </w:pPr>
      <w:rPr>
        <w:rFonts w:hint="default"/>
      </w:rPr>
    </w:lvl>
    <w:lvl w:ilvl="8" w:tplc="A8401ED4">
      <w:numFmt w:val="bullet"/>
      <w:lvlText w:val="•"/>
      <w:lvlJc w:val="left"/>
      <w:pPr>
        <w:ind w:left="7598" w:hanging="360"/>
      </w:pPr>
      <w:rPr>
        <w:rFonts w:hint="default"/>
      </w:rPr>
    </w:lvl>
  </w:abstractNum>
  <w:abstractNum w:abstractNumId="3" w15:restartNumberingAfterBreak="0">
    <w:nsid w:val="0B933565"/>
    <w:multiLevelType w:val="hybridMultilevel"/>
    <w:tmpl w:val="3CA034B8"/>
    <w:lvl w:ilvl="0" w:tplc="BE0A0CC2">
      <w:numFmt w:val="bullet"/>
      <w:lvlText w:val=""/>
      <w:lvlJc w:val="left"/>
      <w:pPr>
        <w:ind w:left="918" w:hanging="361"/>
      </w:pPr>
      <w:rPr>
        <w:rFonts w:ascii="Symbol" w:eastAsia="Symbol" w:hAnsi="Symbol" w:cs="Symbol" w:hint="default"/>
        <w:w w:val="100"/>
        <w:sz w:val="22"/>
        <w:szCs w:val="22"/>
      </w:rPr>
    </w:lvl>
    <w:lvl w:ilvl="1" w:tplc="C6227AA2">
      <w:numFmt w:val="bullet"/>
      <w:lvlText w:val="•"/>
      <w:lvlJc w:val="left"/>
      <w:pPr>
        <w:ind w:left="1778" w:hanging="361"/>
      </w:pPr>
      <w:rPr>
        <w:rFonts w:hint="default"/>
      </w:rPr>
    </w:lvl>
    <w:lvl w:ilvl="2" w:tplc="1700CE1C">
      <w:numFmt w:val="bullet"/>
      <w:lvlText w:val="•"/>
      <w:lvlJc w:val="left"/>
      <w:pPr>
        <w:ind w:left="2637" w:hanging="361"/>
      </w:pPr>
      <w:rPr>
        <w:rFonts w:hint="default"/>
      </w:rPr>
    </w:lvl>
    <w:lvl w:ilvl="3" w:tplc="C37E40DA">
      <w:numFmt w:val="bullet"/>
      <w:lvlText w:val="•"/>
      <w:lvlJc w:val="left"/>
      <w:pPr>
        <w:ind w:left="3495" w:hanging="361"/>
      </w:pPr>
      <w:rPr>
        <w:rFonts w:hint="default"/>
      </w:rPr>
    </w:lvl>
    <w:lvl w:ilvl="4" w:tplc="457AB06A">
      <w:numFmt w:val="bullet"/>
      <w:lvlText w:val="•"/>
      <w:lvlJc w:val="left"/>
      <w:pPr>
        <w:ind w:left="4354" w:hanging="361"/>
      </w:pPr>
      <w:rPr>
        <w:rFonts w:hint="default"/>
      </w:rPr>
    </w:lvl>
    <w:lvl w:ilvl="5" w:tplc="4E86C060">
      <w:numFmt w:val="bullet"/>
      <w:lvlText w:val="•"/>
      <w:lvlJc w:val="left"/>
      <w:pPr>
        <w:ind w:left="5213" w:hanging="361"/>
      </w:pPr>
      <w:rPr>
        <w:rFonts w:hint="default"/>
      </w:rPr>
    </w:lvl>
    <w:lvl w:ilvl="6" w:tplc="99CCBB88">
      <w:numFmt w:val="bullet"/>
      <w:lvlText w:val="•"/>
      <w:lvlJc w:val="left"/>
      <w:pPr>
        <w:ind w:left="6071" w:hanging="361"/>
      </w:pPr>
      <w:rPr>
        <w:rFonts w:hint="default"/>
      </w:rPr>
    </w:lvl>
    <w:lvl w:ilvl="7" w:tplc="FC18E314">
      <w:numFmt w:val="bullet"/>
      <w:lvlText w:val="•"/>
      <w:lvlJc w:val="left"/>
      <w:pPr>
        <w:ind w:left="6930" w:hanging="361"/>
      </w:pPr>
      <w:rPr>
        <w:rFonts w:hint="default"/>
      </w:rPr>
    </w:lvl>
    <w:lvl w:ilvl="8" w:tplc="F68E4402">
      <w:numFmt w:val="bullet"/>
      <w:lvlText w:val="•"/>
      <w:lvlJc w:val="left"/>
      <w:pPr>
        <w:ind w:left="7789" w:hanging="361"/>
      </w:pPr>
      <w:rPr>
        <w:rFonts w:hint="default"/>
      </w:rPr>
    </w:lvl>
  </w:abstractNum>
  <w:abstractNum w:abstractNumId="4" w15:restartNumberingAfterBreak="0">
    <w:nsid w:val="0E743C44"/>
    <w:multiLevelType w:val="hybridMultilevel"/>
    <w:tmpl w:val="DE7013DE"/>
    <w:lvl w:ilvl="0" w:tplc="04070001">
      <w:start w:val="1"/>
      <w:numFmt w:val="bullet"/>
      <w:lvlText w:val=""/>
      <w:lvlJc w:val="left"/>
      <w:pPr>
        <w:ind w:left="1824" w:hanging="360"/>
      </w:pPr>
      <w:rPr>
        <w:rFonts w:ascii="Symbol" w:hAnsi="Symbol" w:hint="default"/>
        <w:w w:val="99"/>
      </w:rPr>
    </w:lvl>
    <w:lvl w:ilvl="1" w:tplc="CBF6378C">
      <w:start w:val="1"/>
      <w:numFmt w:val="lowerLetter"/>
      <w:lvlText w:val="%2)"/>
      <w:lvlJc w:val="left"/>
      <w:pPr>
        <w:ind w:left="2346" w:hanging="360"/>
      </w:pPr>
      <w:rPr>
        <w:rFonts w:asciiTheme="minorHAnsi" w:eastAsia="Calibri" w:hAnsiTheme="minorHAnsi" w:cs="Calibri" w:hint="default"/>
      </w:rPr>
    </w:lvl>
    <w:lvl w:ilvl="2" w:tplc="04070005" w:tentative="1">
      <w:start w:val="1"/>
      <w:numFmt w:val="bullet"/>
      <w:lvlText w:val=""/>
      <w:lvlJc w:val="left"/>
      <w:pPr>
        <w:ind w:left="3066" w:hanging="360"/>
      </w:pPr>
      <w:rPr>
        <w:rFonts w:ascii="Wingdings" w:hAnsi="Wingdings" w:hint="default"/>
      </w:rPr>
    </w:lvl>
    <w:lvl w:ilvl="3" w:tplc="04070001" w:tentative="1">
      <w:start w:val="1"/>
      <w:numFmt w:val="bullet"/>
      <w:lvlText w:val=""/>
      <w:lvlJc w:val="left"/>
      <w:pPr>
        <w:ind w:left="3786" w:hanging="360"/>
      </w:pPr>
      <w:rPr>
        <w:rFonts w:ascii="Symbol" w:hAnsi="Symbol" w:hint="default"/>
      </w:rPr>
    </w:lvl>
    <w:lvl w:ilvl="4" w:tplc="04070003" w:tentative="1">
      <w:start w:val="1"/>
      <w:numFmt w:val="bullet"/>
      <w:lvlText w:val="o"/>
      <w:lvlJc w:val="left"/>
      <w:pPr>
        <w:ind w:left="4506" w:hanging="360"/>
      </w:pPr>
      <w:rPr>
        <w:rFonts w:ascii="Courier New" w:hAnsi="Courier New" w:cs="Courier New" w:hint="default"/>
      </w:rPr>
    </w:lvl>
    <w:lvl w:ilvl="5" w:tplc="04070005" w:tentative="1">
      <w:start w:val="1"/>
      <w:numFmt w:val="bullet"/>
      <w:lvlText w:val=""/>
      <w:lvlJc w:val="left"/>
      <w:pPr>
        <w:ind w:left="5226" w:hanging="360"/>
      </w:pPr>
      <w:rPr>
        <w:rFonts w:ascii="Wingdings" w:hAnsi="Wingdings" w:hint="default"/>
      </w:rPr>
    </w:lvl>
    <w:lvl w:ilvl="6" w:tplc="04070001" w:tentative="1">
      <w:start w:val="1"/>
      <w:numFmt w:val="bullet"/>
      <w:lvlText w:val=""/>
      <w:lvlJc w:val="left"/>
      <w:pPr>
        <w:ind w:left="5946" w:hanging="360"/>
      </w:pPr>
      <w:rPr>
        <w:rFonts w:ascii="Symbol" w:hAnsi="Symbol" w:hint="default"/>
      </w:rPr>
    </w:lvl>
    <w:lvl w:ilvl="7" w:tplc="04070003" w:tentative="1">
      <w:start w:val="1"/>
      <w:numFmt w:val="bullet"/>
      <w:lvlText w:val="o"/>
      <w:lvlJc w:val="left"/>
      <w:pPr>
        <w:ind w:left="6666" w:hanging="360"/>
      </w:pPr>
      <w:rPr>
        <w:rFonts w:ascii="Courier New" w:hAnsi="Courier New" w:cs="Courier New" w:hint="default"/>
      </w:rPr>
    </w:lvl>
    <w:lvl w:ilvl="8" w:tplc="04070005" w:tentative="1">
      <w:start w:val="1"/>
      <w:numFmt w:val="bullet"/>
      <w:lvlText w:val=""/>
      <w:lvlJc w:val="left"/>
      <w:pPr>
        <w:ind w:left="7386" w:hanging="360"/>
      </w:pPr>
      <w:rPr>
        <w:rFonts w:ascii="Wingdings" w:hAnsi="Wingdings" w:hint="default"/>
      </w:rPr>
    </w:lvl>
  </w:abstractNum>
  <w:abstractNum w:abstractNumId="5" w15:restartNumberingAfterBreak="0">
    <w:nsid w:val="13EB59C2"/>
    <w:multiLevelType w:val="hybridMultilevel"/>
    <w:tmpl w:val="47DAEA3E"/>
    <w:lvl w:ilvl="0" w:tplc="01902E5A">
      <w:start w:val="1"/>
      <w:numFmt w:val="decimal"/>
      <w:lvlText w:val="%1)"/>
      <w:lvlJc w:val="left"/>
      <w:pPr>
        <w:ind w:left="558" w:hanging="360"/>
      </w:pPr>
      <w:rPr>
        <w:rFonts w:ascii="Calibri" w:eastAsia="Calibri" w:hAnsi="Calibri" w:cs="Calibri"/>
      </w:rPr>
    </w:lvl>
    <w:lvl w:ilvl="1" w:tplc="04070019" w:tentative="1">
      <w:start w:val="1"/>
      <w:numFmt w:val="lowerLetter"/>
      <w:lvlText w:val="%2."/>
      <w:lvlJc w:val="left"/>
      <w:pPr>
        <w:ind w:left="1278" w:hanging="360"/>
      </w:pPr>
    </w:lvl>
    <w:lvl w:ilvl="2" w:tplc="0407001B" w:tentative="1">
      <w:start w:val="1"/>
      <w:numFmt w:val="lowerRoman"/>
      <w:lvlText w:val="%3."/>
      <w:lvlJc w:val="right"/>
      <w:pPr>
        <w:ind w:left="1998" w:hanging="180"/>
      </w:pPr>
    </w:lvl>
    <w:lvl w:ilvl="3" w:tplc="0407000F" w:tentative="1">
      <w:start w:val="1"/>
      <w:numFmt w:val="decimal"/>
      <w:lvlText w:val="%4."/>
      <w:lvlJc w:val="left"/>
      <w:pPr>
        <w:ind w:left="2718" w:hanging="360"/>
      </w:pPr>
    </w:lvl>
    <w:lvl w:ilvl="4" w:tplc="04070019" w:tentative="1">
      <w:start w:val="1"/>
      <w:numFmt w:val="lowerLetter"/>
      <w:lvlText w:val="%5."/>
      <w:lvlJc w:val="left"/>
      <w:pPr>
        <w:ind w:left="3438" w:hanging="360"/>
      </w:pPr>
    </w:lvl>
    <w:lvl w:ilvl="5" w:tplc="0407001B" w:tentative="1">
      <w:start w:val="1"/>
      <w:numFmt w:val="lowerRoman"/>
      <w:lvlText w:val="%6."/>
      <w:lvlJc w:val="right"/>
      <w:pPr>
        <w:ind w:left="4158" w:hanging="180"/>
      </w:pPr>
    </w:lvl>
    <w:lvl w:ilvl="6" w:tplc="0407000F" w:tentative="1">
      <w:start w:val="1"/>
      <w:numFmt w:val="decimal"/>
      <w:lvlText w:val="%7."/>
      <w:lvlJc w:val="left"/>
      <w:pPr>
        <w:ind w:left="4878" w:hanging="360"/>
      </w:pPr>
    </w:lvl>
    <w:lvl w:ilvl="7" w:tplc="04070019" w:tentative="1">
      <w:start w:val="1"/>
      <w:numFmt w:val="lowerLetter"/>
      <w:lvlText w:val="%8."/>
      <w:lvlJc w:val="left"/>
      <w:pPr>
        <w:ind w:left="5598" w:hanging="360"/>
      </w:pPr>
    </w:lvl>
    <w:lvl w:ilvl="8" w:tplc="0407001B" w:tentative="1">
      <w:start w:val="1"/>
      <w:numFmt w:val="lowerRoman"/>
      <w:lvlText w:val="%9."/>
      <w:lvlJc w:val="right"/>
      <w:pPr>
        <w:ind w:left="6318" w:hanging="180"/>
      </w:pPr>
    </w:lvl>
  </w:abstractNum>
  <w:abstractNum w:abstractNumId="6" w15:restartNumberingAfterBreak="0">
    <w:nsid w:val="161018FE"/>
    <w:multiLevelType w:val="hybridMultilevel"/>
    <w:tmpl w:val="FDD6959E"/>
    <w:lvl w:ilvl="0" w:tplc="A8AC3C00">
      <w:numFmt w:val="bullet"/>
      <w:lvlText w:val=""/>
      <w:lvlJc w:val="left"/>
      <w:pPr>
        <w:ind w:left="1824" w:hanging="360"/>
      </w:pPr>
      <w:rPr>
        <w:rFonts w:hint="default"/>
        <w:w w:val="99"/>
      </w:rPr>
    </w:lvl>
    <w:lvl w:ilvl="1" w:tplc="04070003" w:tentative="1">
      <w:start w:val="1"/>
      <w:numFmt w:val="bullet"/>
      <w:lvlText w:val="o"/>
      <w:lvlJc w:val="left"/>
      <w:pPr>
        <w:ind w:left="2346" w:hanging="360"/>
      </w:pPr>
      <w:rPr>
        <w:rFonts w:ascii="Courier New" w:hAnsi="Courier New" w:cs="Courier New" w:hint="default"/>
      </w:rPr>
    </w:lvl>
    <w:lvl w:ilvl="2" w:tplc="04070005" w:tentative="1">
      <w:start w:val="1"/>
      <w:numFmt w:val="bullet"/>
      <w:lvlText w:val=""/>
      <w:lvlJc w:val="left"/>
      <w:pPr>
        <w:ind w:left="3066" w:hanging="360"/>
      </w:pPr>
      <w:rPr>
        <w:rFonts w:ascii="Wingdings" w:hAnsi="Wingdings" w:hint="default"/>
      </w:rPr>
    </w:lvl>
    <w:lvl w:ilvl="3" w:tplc="04070001" w:tentative="1">
      <w:start w:val="1"/>
      <w:numFmt w:val="bullet"/>
      <w:lvlText w:val=""/>
      <w:lvlJc w:val="left"/>
      <w:pPr>
        <w:ind w:left="3786" w:hanging="360"/>
      </w:pPr>
      <w:rPr>
        <w:rFonts w:ascii="Symbol" w:hAnsi="Symbol" w:hint="default"/>
      </w:rPr>
    </w:lvl>
    <w:lvl w:ilvl="4" w:tplc="04070003" w:tentative="1">
      <w:start w:val="1"/>
      <w:numFmt w:val="bullet"/>
      <w:lvlText w:val="o"/>
      <w:lvlJc w:val="left"/>
      <w:pPr>
        <w:ind w:left="4506" w:hanging="360"/>
      </w:pPr>
      <w:rPr>
        <w:rFonts w:ascii="Courier New" w:hAnsi="Courier New" w:cs="Courier New" w:hint="default"/>
      </w:rPr>
    </w:lvl>
    <w:lvl w:ilvl="5" w:tplc="04070005" w:tentative="1">
      <w:start w:val="1"/>
      <w:numFmt w:val="bullet"/>
      <w:lvlText w:val=""/>
      <w:lvlJc w:val="left"/>
      <w:pPr>
        <w:ind w:left="5226" w:hanging="360"/>
      </w:pPr>
      <w:rPr>
        <w:rFonts w:ascii="Wingdings" w:hAnsi="Wingdings" w:hint="default"/>
      </w:rPr>
    </w:lvl>
    <w:lvl w:ilvl="6" w:tplc="04070001" w:tentative="1">
      <w:start w:val="1"/>
      <w:numFmt w:val="bullet"/>
      <w:lvlText w:val=""/>
      <w:lvlJc w:val="left"/>
      <w:pPr>
        <w:ind w:left="5946" w:hanging="360"/>
      </w:pPr>
      <w:rPr>
        <w:rFonts w:ascii="Symbol" w:hAnsi="Symbol" w:hint="default"/>
      </w:rPr>
    </w:lvl>
    <w:lvl w:ilvl="7" w:tplc="04070003" w:tentative="1">
      <w:start w:val="1"/>
      <w:numFmt w:val="bullet"/>
      <w:lvlText w:val="o"/>
      <w:lvlJc w:val="left"/>
      <w:pPr>
        <w:ind w:left="6666" w:hanging="360"/>
      </w:pPr>
      <w:rPr>
        <w:rFonts w:ascii="Courier New" w:hAnsi="Courier New" w:cs="Courier New" w:hint="default"/>
      </w:rPr>
    </w:lvl>
    <w:lvl w:ilvl="8" w:tplc="04070005" w:tentative="1">
      <w:start w:val="1"/>
      <w:numFmt w:val="bullet"/>
      <w:lvlText w:val=""/>
      <w:lvlJc w:val="left"/>
      <w:pPr>
        <w:ind w:left="7386" w:hanging="360"/>
      </w:pPr>
      <w:rPr>
        <w:rFonts w:ascii="Wingdings" w:hAnsi="Wingdings" w:hint="default"/>
      </w:rPr>
    </w:lvl>
  </w:abstractNum>
  <w:abstractNum w:abstractNumId="7" w15:restartNumberingAfterBreak="0">
    <w:nsid w:val="202A11F3"/>
    <w:multiLevelType w:val="hybridMultilevel"/>
    <w:tmpl w:val="94BA2850"/>
    <w:lvl w:ilvl="0" w:tplc="04070017">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8" w15:restartNumberingAfterBreak="0">
    <w:nsid w:val="33C67EC4"/>
    <w:multiLevelType w:val="hybridMultilevel"/>
    <w:tmpl w:val="D18C5DF6"/>
    <w:lvl w:ilvl="0" w:tplc="9028CCF2">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4A028F"/>
    <w:multiLevelType w:val="hybridMultilevel"/>
    <w:tmpl w:val="E2EE3ECE"/>
    <w:lvl w:ilvl="0" w:tplc="AEE88DFA">
      <w:start w:val="1"/>
      <w:numFmt w:val="lowerLetter"/>
      <w:lvlText w:val="(%1)"/>
      <w:lvlJc w:val="left"/>
      <w:pPr>
        <w:ind w:left="720" w:hanging="360"/>
      </w:pPr>
      <w:rPr>
        <w:rFonts w:asciiTheme="minorHAnsi" w:eastAsia="Calibri" w:hAnsiTheme="minorHAns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B54CD4"/>
    <w:multiLevelType w:val="hybridMultilevel"/>
    <w:tmpl w:val="0E041C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E003E4"/>
    <w:multiLevelType w:val="hybridMultilevel"/>
    <w:tmpl w:val="0492CF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3D31841"/>
    <w:multiLevelType w:val="hybridMultilevel"/>
    <w:tmpl w:val="3E243AE6"/>
    <w:lvl w:ilvl="0" w:tplc="04070001">
      <w:start w:val="1"/>
      <w:numFmt w:val="bullet"/>
      <w:lvlText w:val=""/>
      <w:lvlJc w:val="left"/>
      <w:pPr>
        <w:ind w:left="918" w:hanging="360"/>
      </w:pPr>
      <w:rPr>
        <w:rFonts w:ascii="Symbol" w:hAnsi="Symbo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3" w15:restartNumberingAfterBreak="0">
    <w:nsid w:val="5BE52DCE"/>
    <w:multiLevelType w:val="hybridMultilevel"/>
    <w:tmpl w:val="B3FC6F58"/>
    <w:lvl w:ilvl="0" w:tplc="A4AA75AC">
      <w:start w:val="1"/>
      <w:numFmt w:val="lowerLetter"/>
      <w:lvlText w:val="%1)"/>
      <w:lvlJc w:val="left"/>
      <w:pPr>
        <w:ind w:left="2346" w:hanging="360"/>
      </w:pPr>
      <w:rPr>
        <w:rFonts w:hint="default"/>
      </w:rPr>
    </w:lvl>
    <w:lvl w:ilvl="1" w:tplc="04070019">
      <w:start w:val="1"/>
      <w:numFmt w:val="lowerLetter"/>
      <w:lvlText w:val="%2."/>
      <w:lvlJc w:val="left"/>
      <w:pPr>
        <w:ind w:left="3066" w:hanging="360"/>
      </w:pPr>
    </w:lvl>
    <w:lvl w:ilvl="2" w:tplc="0407001B" w:tentative="1">
      <w:start w:val="1"/>
      <w:numFmt w:val="lowerRoman"/>
      <w:lvlText w:val="%3."/>
      <w:lvlJc w:val="right"/>
      <w:pPr>
        <w:ind w:left="3786" w:hanging="180"/>
      </w:pPr>
    </w:lvl>
    <w:lvl w:ilvl="3" w:tplc="0407000F" w:tentative="1">
      <w:start w:val="1"/>
      <w:numFmt w:val="decimal"/>
      <w:lvlText w:val="%4."/>
      <w:lvlJc w:val="left"/>
      <w:pPr>
        <w:ind w:left="4506" w:hanging="360"/>
      </w:pPr>
    </w:lvl>
    <w:lvl w:ilvl="4" w:tplc="04070019" w:tentative="1">
      <w:start w:val="1"/>
      <w:numFmt w:val="lowerLetter"/>
      <w:lvlText w:val="%5."/>
      <w:lvlJc w:val="left"/>
      <w:pPr>
        <w:ind w:left="5226" w:hanging="360"/>
      </w:pPr>
    </w:lvl>
    <w:lvl w:ilvl="5" w:tplc="0407001B" w:tentative="1">
      <w:start w:val="1"/>
      <w:numFmt w:val="lowerRoman"/>
      <w:lvlText w:val="%6."/>
      <w:lvlJc w:val="right"/>
      <w:pPr>
        <w:ind w:left="5946" w:hanging="180"/>
      </w:pPr>
    </w:lvl>
    <w:lvl w:ilvl="6" w:tplc="0407000F" w:tentative="1">
      <w:start w:val="1"/>
      <w:numFmt w:val="decimal"/>
      <w:lvlText w:val="%7."/>
      <w:lvlJc w:val="left"/>
      <w:pPr>
        <w:ind w:left="6666" w:hanging="360"/>
      </w:pPr>
    </w:lvl>
    <w:lvl w:ilvl="7" w:tplc="04070019" w:tentative="1">
      <w:start w:val="1"/>
      <w:numFmt w:val="lowerLetter"/>
      <w:lvlText w:val="%8."/>
      <w:lvlJc w:val="left"/>
      <w:pPr>
        <w:ind w:left="7386" w:hanging="360"/>
      </w:pPr>
    </w:lvl>
    <w:lvl w:ilvl="8" w:tplc="0407001B" w:tentative="1">
      <w:start w:val="1"/>
      <w:numFmt w:val="lowerRoman"/>
      <w:lvlText w:val="%9."/>
      <w:lvlJc w:val="right"/>
      <w:pPr>
        <w:ind w:left="8106" w:hanging="180"/>
      </w:pPr>
    </w:lvl>
  </w:abstractNum>
  <w:abstractNum w:abstractNumId="14" w15:restartNumberingAfterBreak="0">
    <w:nsid w:val="5C531EB8"/>
    <w:multiLevelType w:val="multilevel"/>
    <w:tmpl w:val="803A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E16517"/>
    <w:multiLevelType w:val="hybridMultilevel"/>
    <w:tmpl w:val="FD3CB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036684"/>
    <w:multiLevelType w:val="hybridMultilevel"/>
    <w:tmpl w:val="FDE27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2C60FC"/>
    <w:multiLevelType w:val="hybridMultilevel"/>
    <w:tmpl w:val="3CA4ED50"/>
    <w:lvl w:ilvl="0" w:tplc="DDB6269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E31A6B"/>
    <w:multiLevelType w:val="hybridMultilevel"/>
    <w:tmpl w:val="7B2A56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92A247B"/>
    <w:multiLevelType w:val="hybridMultilevel"/>
    <w:tmpl w:val="45729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5E6938"/>
    <w:multiLevelType w:val="hybridMultilevel"/>
    <w:tmpl w:val="C6D6ABB4"/>
    <w:lvl w:ilvl="0" w:tplc="EB2CBA34">
      <w:start w:val="9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E7A535F"/>
    <w:multiLevelType w:val="hybridMultilevel"/>
    <w:tmpl w:val="6A36F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FA101E"/>
    <w:multiLevelType w:val="hybridMultilevel"/>
    <w:tmpl w:val="ED78D5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808670548">
    <w:abstractNumId w:val="2"/>
  </w:num>
  <w:num w:numId="2" w16cid:durableId="2085032965">
    <w:abstractNumId w:val="1"/>
  </w:num>
  <w:num w:numId="3" w16cid:durableId="721834041">
    <w:abstractNumId w:val="3"/>
  </w:num>
  <w:num w:numId="4" w16cid:durableId="1328749694">
    <w:abstractNumId w:val="19"/>
  </w:num>
  <w:num w:numId="5" w16cid:durableId="1217207072">
    <w:abstractNumId w:val="22"/>
  </w:num>
  <w:num w:numId="6" w16cid:durableId="1622226612">
    <w:abstractNumId w:val="6"/>
  </w:num>
  <w:num w:numId="7" w16cid:durableId="1758280665">
    <w:abstractNumId w:val="4"/>
  </w:num>
  <w:num w:numId="8" w16cid:durableId="260190515">
    <w:abstractNumId w:val="12"/>
  </w:num>
  <w:num w:numId="9" w16cid:durableId="1538816726">
    <w:abstractNumId w:val="20"/>
  </w:num>
  <w:num w:numId="10" w16cid:durableId="464352379">
    <w:abstractNumId w:val="0"/>
  </w:num>
  <w:num w:numId="11" w16cid:durableId="621614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602589">
    <w:abstractNumId w:val="17"/>
  </w:num>
  <w:num w:numId="13" w16cid:durableId="1897471360">
    <w:abstractNumId w:val="9"/>
  </w:num>
  <w:num w:numId="14" w16cid:durableId="1772584900">
    <w:abstractNumId w:val="10"/>
  </w:num>
  <w:num w:numId="15" w16cid:durableId="2088573565">
    <w:abstractNumId w:val="5"/>
  </w:num>
  <w:num w:numId="16" w16cid:durableId="1764301299">
    <w:abstractNumId w:val="21"/>
  </w:num>
  <w:num w:numId="17" w16cid:durableId="2082288312">
    <w:abstractNumId w:val="18"/>
  </w:num>
  <w:num w:numId="18" w16cid:durableId="83235396">
    <w:abstractNumId w:val="15"/>
  </w:num>
  <w:num w:numId="19" w16cid:durableId="871114009">
    <w:abstractNumId w:val="16"/>
  </w:num>
  <w:num w:numId="20" w16cid:durableId="976447386">
    <w:abstractNumId w:val="7"/>
  </w:num>
  <w:num w:numId="21" w16cid:durableId="583101751">
    <w:abstractNumId w:val="8"/>
  </w:num>
  <w:num w:numId="22" w16cid:durableId="1245799876">
    <w:abstractNumId w:val="11"/>
  </w:num>
  <w:num w:numId="23" w16cid:durableId="8431289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DF"/>
    <w:rsid w:val="00001176"/>
    <w:rsid w:val="00001B06"/>
    <w:rsid w:val="000049A7"/>
    <w:rsid w:val="000153E1"/>
    <w:rsid w:val="000154FB"/>
    <w:rsid w:val="0002153A"/>
    <w:rsid w:val="00023483"/>
    <w:rsid w:val="00030EDF"/>
    <w:rsid w:val="00033062"/>
    <w:rsid w:val="00033F7B"/>
    <w:rsid w:val="00046F61"/>
    <w:rsid w:val="000505C0"/>
    <w:rsid w:val="00055825"/>
    <w:rsid w:val="0006109C"/>
    <w:rsid w:val="00061E58"/>
    <w:rsid w:val="0006225C"/>
    <w:rsid w:val="00063278"/>
    <w:rsid w:val="00071171"/>
    <w:rsid w:val="0007193B"/>
    <w:rsid w:val="00072A32"/>
    <w:rsid w:val="0007686A"/>
    <w:rsid w:val="00081A13"/>
    <w:rsid w:val="00086C67"/>
    <w:rsid w:val="000942C3"/>
    <w:rsid w:val="00095EB6"/>
    <w:rsid w:val="000B1EDA"/>
    <w:rsid w:val="000B3806"/>
    <w:rsid w:val="000C1AA3"/>
    <w:rsid w:val="000C5DEC"/>
    <w:rsid w:val="000D1E0F"/>
    <w:rsid w:val="000D71DE"/>
    <w:rsid w:val="000E61E1"/>
    <w:rsid w:val="000E6429"/>
    <w:rsid w:val="000F0B8D"/>
    <w:rsid w:val="000F5F4A"/>
    <w:rsid w:val="00111799"/>
    <w:rsid w:val="00114031"/>
    <w:rsid w:val="001259A4"/>
    <w:rsid w:val="00136C04"/>
    <w:rsid w:val="00141F3D"/>
    <w:rsid w:val="00142267"/>
    <w:rsid w:val="00147F89"/>
    <w:rsid w:val="00151A09"/>
    <w:rsid w:val="001531B3"/>
    <w:rsid w:val="001700DF"/>
    <w:rsid w:val="00173DAB"/>
    <w:rsid w:val="0018157E"/>
    <w:rsid w:val="00187074"/>
    <w:rsid w:val="00190B9A"/>
    <w:rsid w:val="0019780A"/>
    <w:rsid w:val="00197869"/>
    <w:rsid w:val="001A5D9A"/>
    <w:rsid w:val="001B0ADB"/>
    <w:rsid w:val="001B5A90"/>
    <w:rsid w:val="001C2CAD"/>
    <w:rsid w:val="001D6287"/>
    <w:rsid w:val="001F1121"/>
    <w:rsid w:val="001F1EA6"/>
    <w:rsid w:val="001F1F56"/>
    <w:rsid w:val="00202439"/>
    <w:rsid w:val="00207A59"/>
    <w:rsid w:val="002105AE"/>
    <w:rsid w:val="00226BD2"/>
    <w:rsid w:val="0023110D"/>
    <w:rsid w:val="002478B8"/>
    <w:rsid w:val="00267399"/>
    <w:rsid w:val="00280114"/>
    <w:rsid w:val="00286FC0"/>
    <w:rsid w:val="00290286"/>
    <w:rsid w:val="002A6F5F"/>
    <w:rsid w:val="002A7971"/>
    <w:rsid w:val="002C0B95"/>
    <w:rsid w:val="002D1EC7"/>
    <w:rsid w:val="002D200B"/>
    <w:rsid w:val="002D25D7"/>
    <w:rsid w:val="002D30E3"/>
    <w:rsid w:val="002D3694"/>
    <w:rsid w:val="002D3D75"/>
    <w:rsid w:val="002D6B3D"/>
    <w:rsid w:val="002F0E77"/>
    <w:rsid w:val="002F2F0F"/>
    <w:rsid w:val="002F7D03"/>
    <w:rsid w:val="00303EFE"/>
    <w:rsid w:val="0030416E"/>
    <w:rsid w:val="0030468D"/>
    <w:rsid w:val="00310226"/>
    <w:rsid w:val="00310D09"/>
    <w:rsid w:val="00310F96"/>
    <w:rsid w:val="00315901"/>
    <w:rsid w:val="00325FC2"/>
    <w:rsid w:val="003321E6"/>
    <w:rsid w:val="00333B7D"/>
    <w:rsid w:val="00337E6A"/>
    <w:rsid w:val="00341C48"/>
    <w:rsid w:val="00342511"/>
    <w:rsid w:val="00351DDE"/>
    <w:rsid w:val="00352CF1"/>
    <w:rsid w:val="00356101"/>
    <w:rsid w:val="00357C53"/>
    <w:rsid w:val="00365308"/>
    <w:rsid w:val="00373412"/>
    <w:rsid w:val="00380237"/>
    <w:rsid w:val="003A2434"/>
    <w:rsid w:val="003A6AC3"/>
    <w:rsid w:val="003A7FC3"/>
    <w:rsid w:val="003B7804"/>
    <w:rsid w:val="003D0F56"/>
    <w:rsid w:val="003D36CD"/>
    <w:rsid w:val="003D73C3"/>
    <w:rsid w:val="003F0159"/>
    <w:rsid w:val="00402E6B"/>
    <w:rsid w:val="00403483"/>
    <w:rsid w:val="00404845"/>
    <w:rsid w:val="004069FA"/>
    <w:rsid w:val="00423918"/>
    <w:rsid w:val="004264EF"/>
    <w:rsid w:val="0042792E"/>
    <w:rsid w:val="00432A2A"/>
    <w:rsid w:val="00447547"/>
    <w:rsid w:val="00447D22"/>
    <w:rsid w:val="00450D89"/>
    <w:rsid w:val="0045246E"/>
    <w:rsid w:val="004920F7"/>
    <w:rsid w:val="004A037B"/>
    <w:rsid w:val="004B077E"/>
    <w:rsid w:val="004C09DA"/>
    <w:rsid w:val="004C3CD8"/>
    <w:rsid w:val="004D5D01"/>
    <w:rsid w:val="004D6126"/>
    <w:rsid w:val="004E5180"/>
    <w:rsid w:val="004F7992"/>
    <w:rsid w:val="00523256"/>
    <w:rsid w:val="00553BFC"/>
    <w:rsid w:val="00555493"/>
    <w:rsid w:val="00555627"/>
    <w:rsid w:val="00577D53"/>
    <w:rsid w:val="005859A2"/>
    <w:rsid w:val="005917CA"/>
    <w:rsid w:val="005959CF"/>
    <w:rsid w:val="005B5D40"/>
    <w:rsid w:val="005C0C38"/>
    <w:rsid w:val="005C50E2"/>
    <w:rsid w:val="005D0591"/>
    <w:rsid w:val="005D0E61"/>
    <w:rsid w:val="005D3262"/>
    <w:rsid w:val="005D55F4"/>
    <w:rsid w:val="005D78A8"/>
    <w:rsid w:val="005F3751"/>
    <w:rsid w:val="005F4401"/>
    <w:rsid w:val="005F7CE8"/>
    <w:rsid w:val="006013F1"/>
    <w:rsid w:val="00601E8F"/>
    <w:rsid w:val="00610088"/>
    <w:rsid w:val="00614AB2"/>
    <w:rsid w:val="006354A0"/>
    <w:rsid w:val="006410DC"/>
    <w:rsid w:val="00651E8C"/>
    <w:rsid w:val="0065541E"/>
    <w:rsid w:val="00655773"/>
    <w:rsid w:val="00673213"/>
    <w:rsid w:val="006759F1"/>
    <w:rsid w:val="0068298E"/>
    <w:rsid w:val="00682DCC"/>
    <w:rsid w:val="00695D83"/>
    <w:rsid w:val="00697760"/>
    <w:rsid w:val="006A3C18"/>
    <w:rsid w:val="006B58EF"/>
    <w:rsid w:val="006C56A9"/>
    <w:rsid w:val="006D168A"/>
    <w:rsid w:val="006F0253"/>
    <w:rsid w:val="007065B8"/>
    <w:rsid w:val="00707824"/>
    <w:rsid w:val="00707D2F"/>
    <w:rsid w:val="007130A4"/>
    <w:rsid w:val="00721A4A"/>
    <w:rsid w:val="00733079"/>
    <w:rsid w:val="00733D37"/>
    <w:rsid w:val="007531B0"/>
    <w:rsid w:val="007573CC"/>
    <w:rsid w:val="00760805"/>
    <w:rsid w:val="00761654"/>
    <w:rsid w:val="00780F89"/>
    <w:rsid w:val="0079175A"/>
    <w:rsid w:val="007A1EFF"/>
    <w:rsid w:val="007A338D"/>
    <w:rsid w:val="007A389A"/>
    <w:rsid w:val="007A41A0"/>
    <w:rsid w:val="007A6A4A"/>
    <w:rsid w:val="007C06B2"/>
    <w:rsid w:val="007C180E"/>
    <w:rsid w:val="007C5028"/>
    <w:rsid w:val="007C5B85"/>
    <w:rsid w:val="007D3003"/>
    <w:rsid w:val="007D4358"/>
    <w:rsid w:val="007D6118"/>
    <w:rsid w:val="007D7666"/>
    <w:rsid w:val="007F3EA0"/>
    <w:rsid w:val="007F4EFC"/>
    <w:rsid w:val="007F68D8"/>
    <w:rsid w:val="00813DDE"/>
    <w:rsid w:val="00823FB7"/>
    <w:rsid w:val="008265C4"/>
    <w:rsid w:val="00855CBC"/>
    <w:rsid w:val="0087442A"/>
    <w:rsid w:val="00882DDB"/>
    <w:rsid w:val="00885DE8"/>
    <w:rsid w:val="00886FBF"/>
    <w:rsid w:val="008924B3"/>
    <w:rsid w:val="00893829"/>
    <w:rsid w:val="00893C2D"/>
    <w:rsid w:val="008B57BB"/>
    <w:rsid w:val="008B5E4F"/>
    <w:rsid w:val="008B727A"/>
    <w:rsid w:val="008C5BDA"/>
    <w:rsid w:val="008C70B9"/>
    <w:rsid w:val="008D1E87"/>
    <w:rsid w:val="008D56ED"/>
    <w:rsid w:val="008D577B"/>
    <w:rsid w:val="008E0763"/>
    <w:rsid w:val="008E4E85"/>
    <w:rsid w:val="008E6282"/>
    <w:rsid w:val="00900B8E"/>
    <w:rsid w:val="00904E09"/>
    <w:rsid w:val="00916736"/>
    <w:rsid w:val="00930C43"/>
    <w:rsid w:val="0093671D"/>
    <w:rsid w:val="00940538"/>
    <w:rsid w:val="00940A70"/>
    <w:rsid w:val="00940BA7"/>
    <w:rsid w:val="00952617"/>
    <w:rsid w:val="00953D64"/>
    <w:rsid w:val="00953D70"/>
    <w:rsid w:val="00956875"/>
    <w:rsid w:val="00956A71"/>
    <w:rsid w:val="00966885"/>
    <w:rsid w:val="00970EE9"/>
    <w:rsid w:val="009858D3"/>
    <w:rsid w:val="00986896"/>
    <w:rsid w:val="00996977"/>
    <w:rsid w:val="009A6B0A"/>
    <w:rsid w:val="009B6E27"/>
    <w:rsid w:val="009C0D2C"/>
    <w:rsid w:val="009C4F6E"/>
    <w:rsid w:val="009C7B21"/>
    <w:rsid w:val="009D26E8"/>
    <w:rsid w:val="009D2A5A"/>
    <w:rsid w:val="009D7021"/>
    <w:rsid w:val="009F2A6C"/>
    <w:rsid w:val="009F56D1"/>
    <w:rsid w:val="009F60F0"/>
    <w:rsid w:val="00A0075C"/>
    <w:rsid w:val="00A0083E"/>
    <w:rsid w:val="00A20398"/>
    <w:rsid w:val="00A27482"/>
    <w:rsid w:val="00A326E8"/>
    <w:rsid w:val="00A34ED5"/>
    <w:rsid w:val="00A35370"/>
    <w:rsid w:val="00A451AE"/>
    <w:rsid w:val="00A47254"/>
    <w:rsid w:val="00A54488"/>
    <w:rsid w:val="00A60218"/>
    <w:rsid w:val="00A74435"/>
    <w:rsid w:val="00A85550"/>
    <w:rsid w:val="00A90683"/>
    <w:rsid w:val="00AA132D"/>
    <w:rsid w:val="00AA326A"/>
    <w:rsid w:val="00AA337C"/>
    <w:rsid w:val="00AA39E5"/>
    <w:rsid w:val="00AB55CB"/>
    <w:rsid w:val="00AB7A89"/>
    <w:rsid w:val="00AC7344"/>
    <w:rsid w:val="00AD0DB5"/>
    <w:rsid w:val="00AD6708"/>
    <w:rsid w:val="00AF384D"/>
    <w:rsid w:val="00B1519F"/>
    <w:rsid w:val="00B16DC4"/>
    <w:rsid w:val="00B22912"/>
    <w:rsid w:val="00B51489"/>
    <w:rsid w:val="00B53945"/>
    <w:rsid w:val="00B71BB0"/>
    <w:rsid w:val="00B8039D"/>
    <w:rsid w:val="00B814C9"/>
    <w:rsid w:val="00B9704E"/>
    <w:rsid w:val="00BA3945"/>
    <w:rsid w:val="00BA6653"/>
    <w:rsid w:val="00BC1CB0"/>
    <w:rsid w:val="00BC7B17"/>
    <w:rsid w:val="00BD1DE3"/>
    <w:rsid w:val="00BF49B7"/>
    <w:rsid w:val="00BF4F36"/>
    <w:rsid w:val="00C01030"/>
    <w:rsid w:val="00C01601"/>
    <w:rsid w:val="00C03A89"/>
    <w:rsid w:val="00C1384A"/>
    <w:rsid w:val="00C2755F"/>
    <w:rsid w:val="00C46656"/>
    <w:rsid w:val="00C54B93"/>
    <w:rsid w:val="00C55651"/>
    <w:rsid w:val="00C55958"/>
    <w:rsid w:val="00C577E2"/>
    <w:rsid w:val="00C629F8"/>
    <w:rsid w:val="00C6625B"/>
    <w:rsid w:val="00C723B2"/>
    <w:rsid w:val="00C948CF"/>
    <w:rsid w:val="00CA27CC"/>
    <w:rsid w:val="00CB7F10"/>
    <w:rsid w:val="00CC2E99"/>
    <w:rsid w:val="00CC2FEE"/>
    <w:rsid w:val="00CF3C59"/>
    <w:rsid w:val="00D05DE0"/>
    <w:rsid w:val="00D100AB"/>
    <w:rsid w:val="00D15891"/>
    <w:rsid w:val="00D20BAE"/>
    <w:rsid w:val="00D357CB"/>
    <w:rsid w:val="00D40B94"/>
    <w:rsid w:val="00D517E0"/>
    <w:rsid w:val="00D5581C"/>
    <w:rsid w:val="00D60875"/>
    <w:rsid w:val="00D8331C"/>
    <w:rsid w:val="00D91138"/>
    <w:rsid w:val="00D942CD"/>
    <w:rsid w:val="00DB4DF4"/>
    <w:rsid w:val="00DD51FD"/>
    <w:rsid w:val="00DD716D"/>
    <w:rsid w:val="00DE4130"/>
    <w:rsid w:val="00E12011"/>
    <w:rsid w:val="00E201FE"/>
    <w:rsid w:val="00E251BE"/>
    <w:rsid w:val="00E25AD0"/>
    <w:rsid w:val="00E327C2"/>
    <w:rsid w:val="00E35471"/>
    <w:rsid w:val="00E60D7E"/>
    <w:rsid w:val="00E65C48"/>
    <w:rsid w:val="00E821D5"/>
    <w:rsid w:val="00E85247"/>
    <w:rsid w:val="00E862A0"/>
    <w:rsid w:val="00E87938"/>
    <w:rsid w:val="00E97213"/>
    <w:rsid w:val="00EC4236"/>
    <w:rsid w:val="00EC487A"/>
    <w:rsid w:val="00EE70ED"/>
    <w:rsid w:val="00F065D4"/>
    <w:rsid w:val="00F071DB"/>
    <w:rsid w:val="00F07AA6"/>
    <w:rsid w:val="00F164AB"/>
    <w:rsid w:val="00F37748"/>
    <w:rsid w:val="00F44131"/>
    <w:rsid w:val="00F45CA9"/>
    <w:rsid w:val="00F551DD"/>
    <w:rsid w:val="00F5731E"/>
    <w:rsid w:val="00F60297"/>
    <w:rsid w:val="00F60DBB"/>
    <w:rsid w:val="00F81487"/>
    <w:rsid w:val="00F940D8"/>
    <w:rsid w:val="00FA16CB"/>
    <w:rsid w:val="00FB3B85"/>
    <w:rsid w:val="00FB4BEA"/>
    <w:rsid w:val="00FF2CD0"/>
    <w:rsid w:val="00FF448D"/>
    <w:rsid w:val="00FF4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B967E"/>
  <w15:docId w15:val="{A0690D32-FBC3-4DBB-9F19-E624D84D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E60D7E"/>
    <w:rPr>
      <w:rFonts w:ascii="Calibri" w:eastAsia="Calibri" w:hAnsi="Calibri" w:cs="Calibri"/>
    </w:rPr>
  </w:style>
  <w:style w:type="paragraph" w:styleId="berschrift1">
    <w:name w:val="heading 1"/>
    <w:basedOn w:val="Standard"/>
    <w:link w:val="berschrift1Zchn"/>
    <w:uiPriority w:val="1"/>
    <w:qFormat/>
    <w:pPr>
      <w:spacing w:before="19"/>
      <w:ind w:left="218"/>
      <w:outlineLvl w:val="0"/>
    </w:pPr>
    <w:rPr>
      <w:b/>
      <w:bCs/>
      <w:sz w:val="28"/>
      <w:szCs w:val="28"/>
    </w:rPr>
  </w:style>
  <w:style w:type="paragraph" w:styleId="berschrift2">
    <w:name w:val="heading 2"/>
    <w:basedOn w:val="Standard"/>
    <w:uiPriority w:val="1"/>
    <w:qFormat/>
    <w:pPr>
      <w:ind w:left="1006"/>
      <w:outlineLvl w:val="1"/>
    </w:pPr>
    <w:rPr>
      <w:rFonts w:ascii="Arial" w:eastAsia="Arial" w:hAnsi="Arial" w:cs="Arial"/>
      <w:sz w:val="26"/>
      <w:szCs w:val="26"/>
    </w:rPr>
  </w:style>
  <w:style w:type="paragraph" w:styleId="berschrift3">
    <w:name w:val="heading 3"/>
    <w:basedOn w:val="Standard"/>
    <w:link w:val="berschrift3Zchn"/>
    <w:uiPriority w:val="1"/>
    <w:qFormat/>
    <w:pPr>
      <w:ind w:left="198"/>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918" w:hanging="360"/>
      <w:jc w:val="both"/>
    </w:pPr>
  </w:style>
  <w:style w:type="paragraph" w:customStyle="1" w:styleId="TableParagraph">
    <w:name w:val="Table Paragraph"/>
    <w:basedOn w:val="Standard"/>
    <w:uiPriority w:val="1"/>
    <w:qFormat/>
    <w:pPr>
      <w:spacing w:before="1"/>
    </w:pPr>
  </w:style>
  <w:style w:type="character" w:styleId="Kommentarzeichen">
    <w:name w:val="annotation reference"/>
    <w:basedOn w:val="Absatz-Standardschriftart"/>
    <w:unhideWhenUsed/>
    <w:rsid w:val="00886FBF"/>
    <w:rPr>
      <w:sz w:val="16"/>
      <w:szCs w:val="16"/>
    </w:rPr>
  </w:style>
  <w:style w:type="paragraph" w:styleId="Kommentartext">
    <w:name w:val="annotation text"/>
    <w:basedOn w:val="Standard"/>
    <w:link w:val="KommentartextZchn"/>
    <w:unhideWhenUsed/>
    <w:rsid w:val="00886FBF"/>
    <w:rPr>
      <w:sz w:val="20"/>
      <w:szCs w:val="20"/>
    </w:rPr>
  </w:style>
  <w:style w:type="character" w:customStyle="1" w:styleId="KommentartextZchn">
    <w:name w:val="Kommentartext Zchn"/>
    <w:basedOn w:val="Absatz-Standardschriftart"/>
    <w:link w:val="Kommentartext"/>
    <w:rsid w:val="00886FBF"/>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86FBF"/>
    <w:rPr>
      <w:b/>
      <w:bCs/>
    </w:rPr>
  </w:style>
  <w:style w:type="character" w:customStyle="1" w:styleId="KommentarthemaZchn">
    <w:name w:val="Kommentarthema Zchn"/>
    <w:basedOn w:val="KommentartextZchn"/>
    <w:link w:val="Kommentarthema"/>
    <w:uiPriority w:val="99"/>
    <w:semiHidden/>
    <w:rsid w:val="00886FBF"/>
    <w:rPr>
      <w:rFonts w:ascii="Calibri" w:eastAsia="Calibri" w:hAnsi="Calibri" w:cs="Calibri"/>
      <w:b/>
      <w:bCs/>
      <w:sz w:val="20"/>
      <w:szCs w:val="20"/>
    </w:rPr>
  </w:style>
  <w:style w:type="paragraph" w:styleId="berarbeitung">
    <w:name w:val="Revision"/>
    <w:hidden/>
    <w:uiPriority w:val="99"/>
    <w:semiHidden/>
    <w:rsid w:val="00886FBF"/>
    <w:pPr>
      <w:widowControl/>
      <w:autoSpaceDE/>
      <w:autoSpaceDN/>
    </w:pPr>
    <w:rPr>
      <w:rFonts w:ascii="Calibri" w:eastAsia="Calibri" w:hAnsi="Calibri" w:cs="Calibri"/>
    </w:rPr>
  </w:style>
  <w:style w:type="paragraph" w:styleId="Sprechblasentext">
    <w:name w:val="Balloon Text"/>
    <w:basedOn w:val="Standard"/>
    <w:link w:val="SprechblasentextZchn"/>
    <w:uiPriority w:val="99"/>
    <w:semiHidden/>
    <w:unhideWhenUsed/>
    <w:rsid w:val="00886F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FBF"/>
    <w:rPr>
      <w:rFonts w:ascii="Segoe UI" w:eastAsia="Calibri" w:hAnsi="Segoe UI" w:cs="Segoe UI"/>
      <w:sz w:val="18"/>
      <w:szCs w:val="18"/>
    </w:rPr>
  </w:style>
  <w:style w:type="character" w:styleId="Hyperlink">
    <w:name w:val="Hyperlink"/>
    <w:basedOn w:val="Absatz-Standardschriftart"/>
    <w:uiPriority w:val="99"/>
    <w:unhideWhenUsed/>
    <w:rsid w:val="00555627"/>
    <w:rPr>
      <w:color w:val="0000FF" w:themeColor="hyperlink"/>
      <w:u w:val="single"/>
    </w:rPr>
  </w:style>
  <w:style w:type="character" w:customStyle="1" w:styleId="lrzxr">
    <w:name w:val="lrzxr"/>
    <w:basedOn w:val="Absatz-Standardschriftart"/>
    <w:rsid w:val="00136C04"/>
  </w:style>
  <w:style w:type="paragraph" w:styleId="Kopfzeile">
    <w:name w:val="header"/>
    <w:basedOn w:val="Standard"/>
    <w:link w:val="KopfzeileZchn"/>
    <w:uiPriority w:val="99"/>
    <w:unhideWhenUsed/>
    <w:rsid w:val="00D357CB"/>
    <w:pPr>
      <w:tabs>
        <w:tab w:val="center" w:pos="4536"/>
        <w:tab w:val="right" w:pos="9072"/>
      </w:tabs>
    </w:pPr>
  </w:style>
  <w:style w:type="character" w:customStyle="1" w:styleId="KopfzeileZchn">
    <w:name w:val="Kopfzeile Zchn"/>
    <w:basedOn w:val="Absatz-Standardschriftart"/>
    <w:link w:val="Kopfzeile"/>
    <w:uiPriority w:val="99"/>
    <w:rsid w:val="00D357CB"/>
    <w:rPr>
      <w:rFonts w:ascii="Calibri" w:eastAsia="Calibri" w:hAnsi="Calibri" w:cs="Calibri"/>
    </w:rPr>
  </w:style>
  <w:style w:type="paragraph" w:styleId="Fuzeile">
    <w:name w:val="footer"/>
    <w:basedOn w:val="Standard"/>
    <w:link w:val="FuzeileZchn"/>
    <w:uiPriority w:val="99"/>
    <w:unhideWhenUsed/>
    <w:rsid w:val="00D357CB"/>
    <w:pPr>
      <w:tabs>
        <w:tab w:val="center" w:pos="4536"/>
        <w:tab w:val="right" w:pos="9072"/>
      </w:tabs>
    </w:pPr>
  </w:style>
  <w:style w:type="character" w:customStyle="1" w:styleId="FuzeileZchn">
    <w:name w:val="Fußzeile Zchn"/>
    <w:basedOn w:val="Absatz-Standardschriftart"/>
    <w:link w:val="Fuzeile"/>
    <w:uiPriority w:val="99"/>
    <w:rsid w:val="00D357CB"/>
    <w:rPr>
      <w:rFonts w:ascii="Calibri" w:eastAsia="Calibri" w:hAnsi="Calibri" w:cs="Calibri"/>
    </w:rPr>
  </w:style>
  <w:style w:type="paragraph" w:styleId="KeinLeerraum">
    <w:name w:val="No Spacing"/>
    <w:uiPriority w:val="1"/>
    <w:qFormat/>
    <w:rsid w:val="00D357CB"/>
    <w:rPr>
      <w:rFonts w:ascii="Calibri" w:eastAsia="Calibri" w:hAnsi="Calibri" w:cs="Calibri"/>
    </w:rPr>
  </w:style>
  <w:style w:type="character" w:styleId="NichtaufgelsteErwhnung">
    <w:name w:val="Unresolved Mention"/>
    <w:basedOn w:val="Absatz-Standardschriftart"/>
    <w:uiPriority w:val="99"/>
    <w:semiHidden/>
    <w:unhideWhenUsed/>
    <w:rsid w:val="00940A70"/>
    <w:rPr>
      <w:color w:val="605E5C"/>
      <w:shd w:val="clear" w:color="auto" w:fill="E1DFDD"/>
    </w:rPr>
  </w:style>
  <w:style w:type="character" w:customStyle="1" w:styleId="shorttext">
    <w:name w:val="short_text"/>
    <w:basedOn w:val="Absatz-Standardschriftart"/>
    <w:rsid w:val="00952617"/>
  </w:style>
  <w:style w:type="character" w:customStyle="1" w:styleId="hps">
    <w:name w:val="hps"/>
    <w:basedOn w:val="Absatz-Standardschriftart"/>
    <w:rsid w:val="00952617"/>
  </w:style>
  <w:style w:type="character" w:styleId="BesuchterLink">
    <w:name w:val="FollowedHyperlink"/>
    <w:basedOn w:val="Absatz-Standardschriftart"/>
    <w:uiPriority w:val="99"/>
    <w:semiHidden/>
    <w:unhideWhenUsed/>
    <w:rsid w:val="00A0075C"/>
    <w:rPr>
      <w:color w:val="800080" w:themeColor="followedHyperlink"/>
      <w:u w:val="single"/>
    </w:rPr>
  </w:style>
  <w:style w:type="character" w:customStyle="1" w:styleId="berschrift3Zchn">
    <w:name w:val="Überschrift 3 Zchn"/>
    <w:basedOn w:val="Absatz-Standardschriftart"/>
    <w:link w:val="berschrift3"/>
    <w:uiPriority w:val="1"/>
    <w:rsid w:val="00A34ED5"/>
    <w:rPr>
      <w:rFonts w:ascii="Calibri" w:eastAsia="Calibri" w:hAnsi="Calibri" w:cs="Calibri"/>
      <w:b/>
      <w:bCs/>
    </w:rPr>
  </w:style>
  <w:style w:type="character" w:customStyle="1" w:styleId="TextkrperZchn">
    <w:name w:val="Textkörper Zchn"/>
    <w:basedOn w:val="Absatz-Standardschriftart"/>
    <w:link w:val="Textkrper"/>
    <w:uiPriority w:val="1"/>
    <w:rsid w:val="00A34ED5"/>
    <w:rPr>
      <w:rFonts w:ascii="Calibri" w:eastAsia="Calibri" w:hAnsi="Calibri" w:cs="Calibri"/>
    </w:rPr>
  </w:style>
  <w:style w:type="character" w:customStyle="1" w:styleId="acopre">
    <w:name w:val="acopre"/>
    <w:basedOn w:val="Absatz-Standardschriftart"/>
    <w:rsid w:val="00A34ED5"/>
  </w:style>
  <w:style w:type="character" w:customStyle="1" w:styleId="berschrift1Zchn">
    <w:name w:val="Überschrift 1 Zchn"/>
    <w:basedOn w:val="Absatz-Standardschriftart"/>
    <w:link w:val="berschrift1"/>
    <w:uiPriority w:val="1"/>
    <w:rsid w:val="00A34ED5"/>
    <w:rPr>
      <w:rFonts w:ascii="Calibri" w:eastAsia="Calibri" w:hAnsi="Calibri" w:cs="Calibri"/>
      <w:b/>
      <w:bCs/>
      <w:sz w:val="28"/>
      <w:szCs w:val="28"/>
    </w:rPr>
  </w:style>
  <w:style w:type="paragraph" w:customStyle="1" w:styleId="PH-Brieftext">
    <w:name w:val="PH-Brieftext"/>
    <w:basedOn w:val="Standard"/>
    <w:rsid w:val="00A60218"/>
    <w:pPr>
      <w:widowControl/>
      <w:autoSpaceDE/>
      <w:autoSpaceDN/>
      <w:spacing w:after="113" w:line="250" w:lineRule="exact"/>
    </w:pPr>
    <w:rPr>
      <w:rFonts w:ascii="Arial" w:eastAsia="Times New Roman" w:hAnsi="Arial" w:cs="Times New Roman"/>
      <w:szCs w:val="20"/>
      <w:lang w:val="de-DE" w:eastAsia="de-DE"/>
    </w:rPr>
  </w:style>
  <w:style w:type="paragraph" w:customStyle="1" w:styleId="Default">
    <w:name w:val="Default"/>
    <w:rsid w:val="00A60218"/>
    <w:pPr>
      <w:widowControl/>
      <w:adjustRightInd w:val="0"/>
    </w:pPr>
    <w:rPr>
      <w:rFonts w:ascii="Times New Roman" w:eastAsia="Times New Roman" w:hAnsi="Times New Roman" w:cs="Times New Roman"/>
      <w:color w:val="000000"/>
      <w:sz w:val="24"/>
      <w:szCs w:val="24"/>
      <w:lang w:val="de-DE" w:eastAsia="de-DE"/>
    </w:rPr>
  </w:style>
  <w:style w:type="paragraph" w:customStyle="1" w:styleId="betreff">
    <w:name w:val="betreff"/>
    <w:basedOn w:val="Standard"/>
    <w:qFormat/>
    <w:rsid w:val="00356101"/>
    <w:pPr>
      <w:widowControl/>
      <w:autoSpaceDE/>
      <w:autoSpaceDN/>
      <w:spacing w:after="480" w:line="250" w:lineRule="exact"/>
    </w:pPr>
    <w:rPr>
      <w:rFonts w:ascii="Arial" w:eastAsia="Times New Roman" w:hAnsi="Arial" w:cs="Times New Roman"/>
      <w:szCs w:val="20"/>
      <w:lang w:val="de-DE" w:eastAsia="de-DE"/>
    </w:rPr>
  </w:style>
  <w:style w:type="character" w:customStyle="1" w:styleId="fontstyle01">
    <w:name w:val="fontstyle01"/>
    <w:basedOn w:val="Absatz-Standardschriftart"/>
    <w:rsid w:val="007A1EFF"/>
    <w:rPr>
      <w:rFonts w:ascii="FreeSans" w:hAnsi="FreeSans" w:hint="default"/>
      <w:b w:val="0"/>
      <w:bCs w:val="0"/>
      <w:i w:val="0"/>
      <w:iCs w:val="0"/>
      <w:color w:val="000000"/>
      <w:sz w:val="20"/>
      <w:szCs w:val="20"/>
    </w:rPr>
  </w:style>
  <w:style w:type="paragraph" w:styleId="Textkrper-Einzug2">
    <w:name w:val="Body Text Indent 2"/>
    <w:basedOn w:val="Standard"/>
    <w:link w:val="Textkrper-Einzug2Zchn"/>
    <w:uiPriority w:val="99"/>
    <w:unhideWhenUsed/>
    <w:rsid w:val="00C629F8"/>
    <w:pPr>
      <w:spacing w:after="120" w:line="480" w:lineRule="auto"/>
      <w:ind w:left="283"/>
    </w:pPr>
  </w:style>
  <w:style w:type="character" w:customStyle="1" w:styleId="Textkrper-Einzug2Zchn">
    <w:name w:val="Textkörper-Einzug 2 Zchn"/>
    <w:basedOn w:val="Absatz-Standardschriftart"/>
    <w:link w:val="Textkrper-Einzug2"/>
    <w:uiPriority w:val="99"/>
    <w:rsid w:val="00C629F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676">
      <w:bodyDiv w:val="1"/>
      <w:marLeft w:val="0"/>
      <w:marRight w:val="0"/>
      <w:marTop w:val="0"/>
      <w:marBottom w:val="0"/>
      <w:divBdr>
        <w:top w:val="none" w:sz="0" w:space="0" w:color="auto"/>
        <w:left w:val="none" w:sz="0" w:space="0" w:color="auto"/>
        <w:bottom w:val="none" w:sz="0" w:space="0" w:color="auto"/>
        <w:right w:val="none" w:sz="0" w:space="0" w:color="auto"/>
      </w:divBdr>
    </w:div>
    <w:div w:id="11735480">
      <w:bodyDiv w:val="1"/>
      <w:marLeft w:val="0"/>
      <w:marRight w:val="0"/>
      <w:marTop w:val="0"/>
      <w:marBottom w:val="0"/>
      <w:divBdr>
        <w:top w:val="none" w:sz="0" w:space="0" w:color="auto"/>
        <w:left w:val="none" w:sz="0" w:space="0" w:color="auto"/>
        <w:bottom w:val="none" w:sz="0" w:space="0" w:color="auto"/>
        <w:right w:val="none" w:sz="0" w:space="0" w:color="auto"/>
      </w:divBdr>
    </w:div>
    <w:div w:id="131868958">
      <w:bodyDiv w:val="1"/>
      <w:marLeft w:val="0"/>
      <w:marRight w:val="0"/>
      <w:marTop w:val="0"/>
      <w:marBottom w:val="0"/>
      <w:divBdr>
        <w:top w:val="none" w:sz="0" w:space="0" w:color="auto"/>
        <w:left w:val="none" w:sz="0" w:space="0" w:color="auto"/>
        <w:bottom w:val="none" w:sz="0" w:space="0" w:color="auto"/>
        <w:right w:val="none" w:sz="0" w:space="0" w:color="auto"/>
      </w:divBdr>
    </w:div>
    <w:div w:id="169225291">
      <w:bodyDiv w:val="1"/>
      <w:marLeft w:val="0"/>
      <w:marRight w:val="0"/>
      <w:marTop w:val="0"/>
      <w:marBottom w:val="0"/>
      <w:divBdr>
        <w:top w:val="none" w:sz="0" w:space="0" w:color="auto"/>
        <w:left w:val="none" w:sz="0" w:space="0" w:color="auto"/>
        <w:bottom w:val="none" w:sz="0" w:space="0" w:color="auto"/>
        <w:right w:val="none" w:sz="0" w:space="0" w:color="auto"/>
      </w:divBdr>
    </w:div>
    <w:div w:id="268510544">
      <w:bodyDiv w:val="1"/>
      <w:marLeft w:val="0"/>
      <w:marRight w:val="0"/>
      <w:marTop w:val="0"/>
      <w:marBottom w:val="0"/>
      <w:divBdr>
        <w:top w:val="none" w:sz="0" w:space="0" w:color="auto"/>
        <w:left w:val="none" w:sz="0" w:space="0" w:color="auto"/>
        <w:bottom w:val="none" w:sz="0" w:space="0" w:color="auto"/>
        <w:right w:val="none" w:sz="0" w:space="0" w:color="auto"/>
      </w:divBdr>
    </w:div>
    <w:div w:id="328562238">
      <w:bodyDiv w:val="1"/>
      <w:marLeft w:val="0"/>
      <w:marRight w:val="0"/>
      <w:marTop w:val="0"/>
      <w:marBottom w:val="0"/>
      <w:divBdr>
        <w:top w:val="none" w:sz="0" w:space="0" w:color="auto"/>
        <w:left w:val="none" w:sz="0" w:space="0" w:color="auto"/>
        <w:bottom w:val="none" w:sz="0" w:space="0" w:color="auto"/>
        <w:right w:val="none" w:sz="0" w:space="0" w:color="auto"/>
      </w:divBdr>
    </w:div>
    <w:div w:id="371030735">
      <w:bodyDiv w:val="1"/>
      <w:marLeft w:val="0"/>
      <w:marRight w:val="0"/>
      <w:marTop w:val="0"/>
      <w:marBottom w:val="0"/>
      <w:divBdr>
        <w:top w:val="none" w:sz="0" w:space="0" w:color="auto"/>
        <w:left w:val="none" w:sz="0" w:space="0" w:color="auto"/>
        <w:bottom w:val="none" w:sz="0" w:space="0" w:color="auto"/>
        <w:right w:val="none" w:sz="0" w:space="0" w:color="auto"/>
      </w:divBdr>
    </w:div>
    <w:div w:id="435948130">
      <w:bodyDiv w:val="1"/>
      <w:marLeft w:val="0"/>
      <w:marRight w:val="0"/>
      <w:marTop w:val="0"/>
      <w:marBottom w:val="0"/>
      <w:divBdr>
        <w:top w:val="none" w:sz="0" w:space="0" w:color="auto"/>
        <w:left w:val="none" w:sz="0" w:space="0" w:color="auto"/>
        <w:bottom w:val="none" w:sz="0" w:space="0" w:color="auto"/>
        <w:right w:val="none" w:sz="0" w:space="0" w:color="auto"/>
      </w:divBdr>
      <w:divsChild>
        <w:div w:id="1675835974">
          <w:marLeft w:val="0"/>
          <w:marRight w:val="0"/>
          <w:marTop w:val="0"/>
          <w:marBottom w:val="0"/>
          <w:divBdr>
            <w:top w:val="none" w:sz="0" w:space="0" w:color="auto"/>
            <w:left w:val="none" w:sz="0" w:space="0" w:color="auto"/>
            <w:bottom w:val="none" w:sz="0" w:space="0" w:color="auto"/>
            <w:right w:val="none" w:sz="0" w:space="0" w:color="auto"/>
          </w:divBdr>
          <w:divsChild>
            <w:div w:id="1242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6794">
      <w:bodyDiv w:val="1"/>
      <w:marLeft w:val="0"/>
      <w:marRight w:val="0"/>
      <w:marTop w:val="0"/>
      <w:marBottom w:val="0"/>
      <w:divBdr>
        <w:top w:val="none" w:sz="0" w:space="0" w:color="auto"/>
        <w:left w:val="none" w:sz="0" w:space="0" w:color="auto"/>
        <w:bottom w:val="none" w:sz="0" w:space="0" w:color="auto"/>
        <w:right w:val="none" w:sz="0" w:space="0" w:color="auto"/>
      </w:divBdr>
    </w:div>
    <w:div w:id="823164923">
      <w:bodyDiv w:val="1"/>
      <w:marLeft w:val="0"/>
      <w:marRight w:val="0"/>
      <w:marTop w:val="0"/>
      <w:marBottom w:val="0"/>
      <w:divBdr>
        <w:top w:val="none" w:sz="0" w:space="0" w:color="auto"/>
        <w:left w:val="none" w:sz="0" w:space="0" w:color="auto"/>
        <w:bottom w:val="none" w:sz="0" w:space="0" w:color="auto"/>
        <w:right w:val="none" w:sz="0" w:space="0" w:color="auto"/>
      </w:divBdr>
    </w:div>
    <w:div w:id="972371141">
      <w:bodyDiv w:val="1"/>
      <w:marLeft w:val="0"/>
      <w:marRight w:val="0"/>
      <w:marTop w:val="0"/>
      <w:marBottom w:val="0"/>
      <w:divBdr>
        <w:top w:val="none" w:sz="0" w:space="0" w:color="auto"/>
        <w:left w:val="none" w:sz="0" w:space="0" w:color="auto"/>
        <w:bottom w:val="none" w:sz="0" w:space="0" w:color="auto"/>
        <w:right w:val="none" w:sz="0" w:space="0" w:color="auto"/>
      </w:divBdr>
    </w:div>
    <w:div w:id="1041399150">
      <w:bodyDiv w:val="1"/>
      <w:marLeft w:val="0"/>
      <w:marRight w:val="0"/>
      <w:marTop w:val="0"/>
      <w:marBottom w:val="0"/>
      <w:divBdr>
        <w:top w:val="none" w:sz="0" w:space="0" w:color="auto"/>
        <w:left w:val="none" w:sz="0" w:space="0" w:color="auto"/>
        <w:bottom w:val="none" w:sz="0" w:space="0" w:color="auto"/>
        <w:right w:val="none" w:sz="0" w:space="0" w:color="auto"/>
      </w:divBdr>
    </w:div>
    <w:div w:id="1439328295">
      <w:bodyDiv w:val="1"/>
      <w:marLeft w:val="0"/>
      <w:marRight w:val="0"/>
      <w:marTop w:val="0"/>
      <w:marBottom w:val="0"/>
      <w:divBdr>
        <w:top w:val="none" w:sz="0" w:space="0" w:color="auto"/>
        <w:left w:val="none" w:sz="0" w:space="0" w:color="auto"/>
        <w:bottom w:val="none" w:sz="0" w:space="0" w:color="auto"/>
        <w:right w:val="none" w:sz="0" w:space="0" w:color="auto"/>
      </w:divBdr>
    </w:div>
    <w:div w:id="1457791348">
      <w:bodyDiv w:val="1"/>
      <w:marLeft w:val="0"/>
      <w:marRight w:val="0"/>
      <w:marTop w:val="0"/>
      <w:marBottom w:val="0"/>
      <w:divBdr>
        <w:top w:val="none" w:sz="0" w:space="0" w:color="auto"/>
        <w:left w:val="none" w:sz="0" w:space="0" w:color="auto"/>
        <w:bottom w:val="none" w:sz="0" w:space="0" w:color="auto"/>
        <w:right w:val="none" w:sz="0" w:space="0" w:color="auto"/>
      </w:divBdr>
    </w:div>
    <w:div w:id="1514800484">
      <w:bodyDiv w:val="1"/>
      <w:marLeft w:val="0"/>
      <w:marRight w:val="0"/>
      <w:marTop w:val="0"/>
      <w:marBottom w:val="0"/>
      <w:divBdr>
        <w:top w:val="none" w:sz="0" w:space="0" w:color="auto"/>
        <w:left w:val="none" w:sz="0" w:space="0" w:color="auto"/>
        <w:bottom w:val="none" w:sz="0" w:space="0" w:color="auto"/>
        <w:right w:val="none" w:sz="0" w:space="0" w:color="auto"/>
      </w:divBdr>
    </w:div>
    <w:div w:id="1562715370">
      <w:bodyDiv w:val="1"/>
      <w:marLeft w:val="0"/>
      <w:marRight w:val="0"/>
      <w:marTop w:val="0"/>
      <w:marBottom w:val="0"/>
      <w:divBdr>
        <w:top w:val="none" w:sz="0" w:space="0" w:color="auto"/>
        <w:left w:val="none" w:sz="0" w:space="0" w:color="auto"/>
        <w:bottom w:val="none" w:sz="0" w:space="0" w:color="auto"/>
        <w:right w:val="none" w:sz="0" w:space="0" w:color="auto"/>
      </w:divBdr>
    </w:div>
    <w:div w:id="1565947414">
      <w:bodyDiv w:val="1"/>
      <w:marLeft w:val="0"/>
      <w:marRight w:val="0"/>
      <w:marTop w:val="0"/>
      <w:marBottom w:val="0"/>
      <w:divBdr>
        <w:top w:val="none" w:sz="0" w:space="0" w:color="auto"/>
        <w:left w:val="none" w:sz="0" w:space="0" w:color="auto"/>
        <w:bottom w:val="none" w:sz="0" w:space="0" w:color="auto"/>
        <w:right w:val="none" w:sz="0" w:space="0" w:color="auto"/>
      </w:divBdr>
    </w:div>
    <w:div w:id="1584029892">
      <w:bodyDiv w:val="1"/>
      <w:marLeft w:val="0"/>
      <w:marRight w:val="0"/>
      <w:marTop w:val="0"/>
      <w:marBottom w:val="0"/>
      <w:divBdr>
        <w:top w:val="none" w:sz="0" w:space="0" w:color="auto"/>
        <w:left w:val="none" w:sz="0" w:space="0" w:color="auto"/>
        <w:bottom w:val="none" w:sz="0" w:space="0" w:color="auto"/>
        <w:right w:val="none" w:sz="0" w:space="0" w:color="auto"/>
      </w:divBdr>
    </w:div>
    <w:div w:id="1678847517">
      <w:bodyDiv w:val="1"/>
      <w:marLeft w:val="0"/>
      <w:marRight w:val="0"/>
      <w:marTop w:val="0"/>
      <w:marBottom w:val="0"/>
      <w:divBdr>
        <w:top w:val="none" w:sz="0" w:space="0" w:color="auto"/>
        <w:left w:val="none" w:sz="0" w:space="0" w:color="auto"/>
        <w:bottom w:val="none" w:sz="0" w:space="0" w:color="auto"/>
        <w:right w:val="none" w:sz="0" w:space="0" w:color="auto"/>
      </w:divBdr>
    </w:div>
    <w:div w:id="1811557086">
      <w:bodyDiv w:val="1"/>
      <w:marLeft w:val="0"/>
      <w:marRight w:val="0"/>
      <w:marTop w:val="0"/>
      <w:marBottom w:val="0"/>
      <w:divBdr>
        <w:top w:val="none" w:sz="0" w:space="0" w:color="auto"/>
        <w:left w:val="none" w:sz="0" w:space="0" w:color="auto"/>
        <w:bottom w:val="none" w:sz="0" w:space="0" w:color="auto"/>
        <w:right w:val="none" w:sz="0" w:space="0" w:color="auto"/>
      </w:divBdr>
    </w:div>
    <w:div w:id="1838185408">
      <w:bodyDiv w:val="1"/>
      <w:marLeft w:val="0"/>
      <w:marRight w:val="0"/>
      <w:marTop w:val="0"/>
      <w:marBottom w:val="0"/>
      <w:divBdr>
        <w:top w:val="none" w:sz="0" w:space="0" w:color="auto"/>
        <w:left w:val="none" w:sz="0" w:space="0" w:color="auto"/>
        <w:bottom w:val="none" w:sz="0" w:space="0" w:color="auto"/>
        <w:right w:val="none" w:sz="0" w:space="0" w:color="auto"/>
      </w:divBdr>
    </w:div>
    <w:div w:id="1900239730">
      <w:bodyDiv w:val="1"/>
      <w:marLeft w:val="0"/>
      <w:marRight w:val="0"/>
      <w:marTop w:val="0"/>
      <w:marBottom w:val="0"/>
      <w:divBdr>
        <w:top w:val="none" w:sz="0" w:space="0" w:color="auto"/>
        <w:left w:val="none" w:sz="0" w:space="0" w:color="auto"/>
        <w:bottom w:val="none" w:sz="0" w:space="0" w:color="auto"/>
        <w:right w:val="none" w:sz="0" w:space="0" w:color="auto"/>
      </w:divBdr>
    </w:div>
    <w:div w:id="1961181591">
      <w:bodyDiv w:val="1"/>
      <w:marLeft w:val="0"/>
      <w:marRight w:val="0"/>
      <w:marTop w:val="0"/>
      <w:marBottom w:val="0"/>
      <w:divBdr>
        <w:top w:val="none" w:sz="0" w:space="0" w:color="auto"/>
        <w:left w:val="none" w:sz="0" w:space="0" w:color="auto"/>
        <w:bottom w:val="none" w:sz="0" w:space="0" w:color="auto"/>
        <w:right w:val="none" w:sz="0" w:space="0" w:color="auto"/>
      </w:divBdr>
    </w:div>
    <w:div w:id="1974673821">
      <w:bodyDiv w:val="1"/>
      <w:marLeft w:val="0"/>
      <w:marRight w:val="0"/>
      <w:marTop w:val="0"/>
      <w:marBottom w:val="0"/>
      <w:divBdr>
        <w:top w:val="none" w:sz="0" w:space="0" w:color="auto"/>
        <w:left w:val="none" w:sz="0" w:space="0" w:color="auto"/>
        <w:bottom w:val="none" w:sz="0" w:space="0" w:color="auto"/>
        <w:right w:val="none" w:sz="0" w:space="0" w:color="auto"/>
      </w:divBdr>
    </w:div>
    <w:div w:id="2104835651">
      <w:bodyDiv w:val="1"/>
      <w:marLeft w:val="0"/>
      <w:marRight w:val="0"/>
      <w:marTop w:val="0"/>
      <w:marBottom w:val="0"/>
      <w:divBdr>
        <w:top w:val="none" w:sz="0" w:space="0" w:color="auto"/>
        <w:left w:val="none" w:sz="0" w:space="0" w:color="auto"/>
        <w:bottom w:val="none" w:sz="0" w:space="0" w:color="auto"/>
        <w:right w:val="none" w:sz="0" w:space="0" w:color="auto"/>
      </w:divBdr>
    </w:div>
    <w:div w:id="211466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0411-B530-4C62-87CF-280CDC0A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5039</Words>
  <Characters>31747</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Pädagogische Hochschule Freiburg</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Mirjam Holtkemper</cp:lastModifiedBy>
  <cp:revision>2</cp:revision>
  <cp:lastPrinted>2019-12-06T15:01:00Z</cp:lastPrinted>
  <dcterms:created xsi:type="dcterms:W3CDTF">2024-03-04T15:11:00Z</dcterms:created>
  <dcterms:modified xsi:type="dcterms:W3CDTF">2024-03-04T15:11:00Z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Adobe Acrobat Pro DC 15.6.30306</vt:lpwstr>
  </property>
  <property fmtid="{D5CDD505-2E9C-101B-9397-08002B2CF9AE}" pid="4" name="LastSaved">
    <vt:filetime>2019-11-06T00:00:00Z</vt:filetime>
  </property>
</Properties>
</file>